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6602C" w14:textId="77777777" w:rsidR="007D07F4" w:rsidRPr="00CF302D" w:rsidRDefault="007D07F4" w:rsidP="007D07F4">
      <w:pPr>
        <w:pStyle w:val="NormalWeb"/>
        <w:spacing w:before="57" w:beforeAutospacing="0" w:after="57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F302D">
        <w:rPr>
          <w:rFonts w:asciiTheme="minorHAnsi" w:hAnsiTheme="minorHAnsi" w:cstheme="minorHAnsi"/>
          <w:b/>
          <w:color w:val="000000"/>
          <w:sz w:val="32"/>
          <w:szCs w:val="32"/>
        </w:rPr>
        <w:t>ESTUDO TÉCNICO PRELIMINAR - ETP</w:t>
      </w:r>
    </w:p>
    <w:p w14:paraId="3D5452B9" w14:textId="6AA2FACF" w:rsidR="007D07F4" w:rsidRDefault="007D07F4" w:rsidP="007D07F4">
      <w:pPr>
        <w:pStyle w:val="NormalWeb"/>
        <w:spacing w:before="57" w:beforeAutospacing="0" w:after="240" w:line="240" w:lineRule="auto"/>
        <w:jc w:val="both"/>
        <w:rPr>
          <w:rFonts w:asciiTheme="minorHAnsi" w:hAnsiTheme="minorHAnsi" w:cstheme="minorHAnsi"/>
        </w:rPr>
      </w:pPr>
    </w:p>
    <w:p w14:paraId="097CBA55" w14:textId="77777777" w:rsidR="000A082B" w:rsidRDefault="000A082B" w:rsidP="007D07F4">
      <w:pPr>
        <w:pStyle w:val="NormalWeb"/>
        <w:spacing w:before="57" w:beforeAutospacing="0" w:after="240" w:line="240" w:lineRule="auto"/>
        <w:jc w:val="both"/>
        <w:rPr>
          <w:rFonts w:asciiTheme="minorHAnsi" w:hAnsiTheme="minorHAnsi" w:cstheme="minorHAnsi"/>
        </w:rPr>
      </w:pPr>
    </w:p>
    <w:p w14:paraId="1798D008" w14:textId="328FBCEB" w:rsidR="005F69C2" w:rsidRPr="00CF302D" w:rsidRDefault="005F69C2" w:rsidP="00E74326">
      <w:pPr>
        <w:pStyle w:val="PargrafodaLista"/>
        <w:numPr>
          <w:ilvl w:val="3"/>
          <w:numId w:val="4"/>
        </w:numPr>
        <w:tabs>
          <w:tab w:val="left" w:pos="800"/>
        </w:tabs>
        <w:suppressAutoHyphens/>
        <w:spacing w:before="120" w:after="0" w:line="240" w:lineRule="auto"/>
        <w:ind w:left="284" w:hanging="284"/>
        <w:rPr>
          <w:rFonts w:eastAsia="Times New Roman" w:cstheme="minorHAnsi"/>
          <w:b/>
          <w:sz w:val="28"/>
          <w:szCs w:val="28"/>
        </w:rPr>
      </w:pPr>
      <w:r w:rsidRPr="00CF302D">
        <w:rPr>
          <w:rFonts w:eastAsia="Times New Roman" w:cstheme="minorHAnsi"/>
          <w:b/>
          <w:sz w:val="28"/>
          <w:szCs w:val="28"/>
        </w:rPr>
        <w:t>IDENTIFICAÇÃO DO PROCESSO E SOLICITANTE</w:t>
      </w:r>
    </w:p>
    <w:p w14:paraId="48570FE6" w14:textId="2FA5EDB6" w:rsidR="00CF302D" w:rsidRDefault="005F69C2" w:rsidP="00E74326">
      <w:pPr>
        <w:pStyle w:val="Ttulo1"/>
        <w:numPr>
          <w:ilvl w:val="0"/>
          <w:numId w:val="9"/>
        </w:numPr>
        <w:tabs>
          <w:tab w:val="left" w:pos="851"/>
        </w:tabs>
        <w:spacing w:before="120" w:line="240" w:lineRule="auto"/>
        <w:ind w:rightChars="100" w:right="220"/>
        <w:jc w:val="left"/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CF302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Número do processo: </w:t>
      </w:r>
      <w:r w:rsidR="00CF302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P </w:t>
      </w:r>
      <w:r w:rsidRPr="00CF302D">
        <w:rPr>
          <w:rFonts w:asciiTheme="minorHAnsi" w:eastAsia="Times New Roman" w:hAnsiTheme="minorHAnsi" w:cstheme="minorHAnsi"/>
          <w:b w:val="0"/>
          <w:sz w:val="24"/>
          <w:szCs w:val="24"/>
        </w:rPr>
        <w:t>XXXX/20</w:t>
      </w:r>
      <w:r w:rsidR="00CF302D">
        <w:rPr>
          <w:rFonts w:asciiTheme="minorHAnsi" w:eastAsia="Times New Roman" w:hAnsiTheme="minorHAnsi" w:cstheme="minorHAnsi"/>
          <w:b w:val="0"/>
          <w:sz w:val="24"/>
          <w:szCs w:val="24"/>
        </w:rPr>
        <w:t>__</w:t>
      </w:r>
      <w:r w:rsidRPr="00CF302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</w:p>
    <w:p w14:paraId="3B391F4A" w14:textId="77777777" w:rsidR="00CF302D" w:rsidRDefault="005F69C2" w:rsidP="00E74326">
      <w:pPr>
        <w:pStyle w:val="Ttulo1"/>
        <w:numPr>
          <w:ilvl w:val="0"/>
          <w:numId w:val="9"/>
        </w:numPr>
        <w:tabs>
          <w:tab w:val="left" w:pos="851"/>
        </w:tabs>
        <w:spacing w:before="120" w:line="240" w:lineRule="auto"/>
        <w:ind w:rightChars="100" w:right="220"/>
        <w:jc w:val="left"/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CF302D">
        <w:rPr>
          <w:rFonts w:asciiTheme="minorHAnsi" w:eastAsia="Times New Roman" w:hAnsiTheme="minorHAnsi" w:cstheme="minorHAnsi"/>
          <w:b w:val="0"/>
          <w:bCs/>
          <w:sz w:val="24"/>
          <w:szCs w:val="24"/>
        </w:rPr>
        <w:t xml:space="preserve">Área solicitante: </w:t>
      </w:r>
    </w:p>
    <w:p w14:paraId="0DFB21FA" w14:textId="0E37B4B1" w:rsidR="005F69C2" w:rsidRPr="00CF302D" w:rsidRDefault="005F69C2" w:rsidP="00CF302D">
      <w:pPr>
        <w:pStyle w:val="Ttulo1"/>
        <w:numPr>
          <w:ilvl w:val="0"/>
          <w:numId w:val="9"/>
        </w:numPr>
        <w:tabs>
          <w:tab w:val="left" w:pos="851"/>
        </w:tabs>
        <w:spacing w:before="120" w:line="240" w:lineRule="auto"/>
        <w:ind w:rightChars="100" w:right="220"/>
        <w:jc w:val="left"/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CF302D">
        <w:rPr>
          <w:rFonts w:asciiTheme="minorHAnsi" w:eastAsia="Times New Roman" w:hAnsiTheme="minorHAnsi" w:cstheme="minorHAnsi"/>
          <w:b w:val="0"/>
          <w:bCs/>
          <w:sz w:val="24"/>
          <w:szCs w:val="24"/>
        </w:rPr>
        <w:t>Equipe</w:t>
      </w:r>
      <w:r w:rsidR="005926E5" w:rsidRPr="00CF302D">
        <w:rPr>
          <w:rFonts w:asciiTheme="minorHAnsi" w:eastAsia="Times New Roman" w:hAnsiTheme="minorHAnsi" w:cstheme="minorHAnsi"/>
          <w:b w:val="0"/>
          <w:bCs/>
          <w:sz w:val="24"/>
          <w:szCs w:val="24"/>
        </w:rPr>
        <w:t xml:space="preserve"> responsável pela c</w:t>
      </w:r>
      <w:r w:rsidRPr="00CF302D">
        <w:rPr>
          <w:rFonts w:asciiTheme="minorHAnsi" w:eastAsia="Times New Roman" w:hAnsiTheme="minorHAnsi" w:cstheme="minorHAnsi"/>
          <w:b w:val="0"/>
          <w:bCs/>
          <w:sz w:val="24"/>
          <w:szCs w:val="24"/>
        </w:rPr>
        <w:t>ontratação:</w:t>
      </w:r>
    </w:p>
    <w:p w14:paraId="70F76AAE" w14:textId="6FFF62EB" w:rsidR="005F69C2" w:rsidRPr="00AB54CA" w:rsidRDefault="00513C82" w:rsidP="00CF302D">
      <w:pPr>
        <w:pStyle w:val="NormalWeb"/>
        <w:spacing w:before="57" w:beforeAutospacing="0" w:after="57" w:line="240" w:lineRule="auto"/>
        <w:jc w:val="both"/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</w:pPr>
      <w:r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(</w:t>
      </w:r>
      <w:r w:rsidR="005F69C2" w:rsidRP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Inserir campos com nome e cargo de cada integrante da equipe de planejamento, responsáveis pelo desenvolvimento do ETP</w:t>
      </w:r>
      <w:r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)</w:t>
      </w:r>
      <w:r w:rsidR="005F69C2" w:rsidRP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.</w:t>
      </w:r>
    </w:p>
    <w:p w14:paraId="5EC4975C" w14:textId="3632E5CD" w:rsidR="005F69C2" w:rsidRPr="00AB54CA" w:rsidRDefault="005F69C2" w:rsidP="00CF302D">
      <w:pPr>
        <w:pStyle w:val="NormalWeb"/>
        <w:spacing w:before="57" w:beforeAutospacing="0" w:after="57" w:line="240" w:lineRule="auto"/>
        <w:jc w:val="both"/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</w:pPr>
      <w:r w:rsidRP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A Equipe</w:t>
      </w:r>
      <w:r w:rsidR="00513C82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 xml:space="preserve"> </w:t>
      </w:r>
      <w:r w:rsidRP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de Planejamento da Contratação é composta por integrantes das áreas solicitante, técnica e de contratação, designados nos autos do processo de compras pelas autoridades competentes das respectivas unidades e que reúnem as competências necessárias à execução da etapa de planejamento da contratação, com conhecimentos sobre aspectos técnicos do objeto e de licitações e contratos.</w:t>
      </w:r>
    </w:p>
    <w:p w14:paraId="66F65BC5" w14:textId="29E0FDB4" w:rsidR="007D07F4" w:rsidRPr="00CF302D" w:rsidRDefault="007D07F4" w:rsidP="00E74326">
      <w:pPr>
        <w:pStyle w:val="Ttulo1"/>
        <w:numPr>
          <w:ilvl w:val="3"/>
          <w:numId w:val="7"/>
        </w:numPr>
        <w:ind w:left="284" w:hanging="284"/>
        <w:rPr>
          <w:rFonts w:asciiTheme="minorHAnsi" w:hAnsiTheme="minorHAnsi" w:cstheme="minorHAnsi"/>
        </w:rPr>
      </w:pPr>
      <w:r w:rsidRPr="00CF302D">
        <w:rPr>
          <w:rFonts w:asciiTheme="minorHAnsi" w:hAnsiTheme="minorHAnsi" w:cstheme="minorHAnsi"/>
        </w:rPr>
        <w:t>DESCRIÇÃO</w:t>
      </w:r>
      <w:r w:rsidR="00FF0E0E" w:rsidRPr="00CF302D">
        <w:rPr>
          <w:rFonts w:asciiTheme="minorHAnsi" w:hAnsiTheme="minorHAnsi" w:cstheme="minorHAnsi"/>
        </w:rPr>
        <w:t xml:space="preserve"> DA NECESSIDADE DA CONTRATAÇÃO:</w:t>
      </w:r>
    </w:p>
    <w:p w14:paraId="653C6F27" w14:textId="4F236193" w:rsidR="00DA33B6" w:rsidRPr="00AB54CA" w:rsidRDefault="00513C82" w:rsidP="00513C82">
      <w:pPr>
        <w:pStyle w:val="NormalWeb"/>
        <w:spacing w:before="120" w:beforeAutospacing="0" w:after="57" w:line="240" w:lineRule="auto"/>
        <w:jc w:val="both"/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</w:pPr>
      <w:r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(</w:t>
      </w:r>
      <w:r w:rsidR="00DA33B6" w:rsidRP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Neste item deverá ser considerado</w:t>
      </w:r>
      <w:r w:rsidR="007D07F4" w:rsidRP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 xml:space="preserve"> o problema a ser resolvido sob a perspectiva de atender ao</w:t>
      </w:r>
      <w:r w:rsidR="00DA33B6" w:rsidRP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 xml:space="preserve"> interesse público</w:t>
      </w:r>
      <w:r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 xml:space="preserve">. </w:t>
      </w:r>
      <w:r w:rsidR="00DA33B6" w:rsidRP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O Setor Demandante apresentará a necessidade e a justificativa para seu atendimento.</w:t>
      </w:r>
      <w:r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 xml:space="preserve">) </w:t>
      </w:r>
    </w:p>
    <w:p w14:paraId="5A811963" w14:textId="77777777" w:rsidR="007D07F4" w:rsidRPr="007D07F4" w:rsidRDefault="007D07F4" w:rsidP="007D07F4">
      <w:pPr>
        <w:pStyle w:val="NormalWeb"/>
        <w:spacing w:before="57" w:beforeAutospacing="0" w:after="57" w:line="240" w:lineRule="auto"/>
        <w:jc w:val="both"/>
        <w:rPr>
          <w:rFonts w:asciiTheme="minorHAnsi" w:hAnsiTheme="minorHAnsi" w:cstheme="minorHAnsi"/>
          <w:color w:val="000000"/>
        </w:rPr>
      </w:pPr>
    </w:p>
    <w:p w14:paraId="25B7CC39" w14:textId="3771A9B9" w:rsidR="007D07F4" w:rsidRPr="00745116" w:rsidRDefault="007D07F4" w:rsidP="00CF302D">
      <w:pPr>
        <w:pStyle w:val="NormalWeb"/>
        <w:numPr>
          <w:ilvl w:val="3"/>
          <w:numId w:val="7"/>
        </w:numPr>
        <w:spacing w:before="57" w:beforeAutospacing="0" w:after="57" w:line="240" w:lineRule="auto"/>
        <w:ind w:left="284"/>
        <w:jc w:val="both"/>
        <w:rPr>
          <w:rFonts w:asciiTheme="minorHAnsi" w:hAnsiTheme="minorHAnsi" w:cstheme="minorHAnsi"/>
          <w:b/>
          <w:color w:val="000000"/>
        </w:rPr>
      </w:pPr>
      <w:r w:rsidRPr="00CF302D">
        <w:rPr>
          <w:rFonts w:asciiTheme="minorHAnsi" w:eastAsiaTheme="majorEastAsia" w:hAnsiTheme="minorHAnsi" w:cstheme="minorHAnsi"/>
          <w:b/>
          <w:sz w:val="28"/>
          <w:szCs w:val="26"/>
        </w:rPr>
        <w:t>DESCRIÇÃO DOS REQUISITOS DA CONTRATAÇÃO NECESSÁRIOS E SUFI</w:t>
      </w:r>
      <w:r w:rsidR="00FF0E0E" w:rsidRPr="00CF302D">
        <w:rPr>
          <w:rFonts w:asciiTheme="minorHAnsi" w:eastAsiaTheme="majorEastAsia" w:hAnsiTheme="minorHAnsi" w:cstheme="minorHAnsi"/>
          <w:b/>
          <w:sz w:val="28"/>
          <w:szCs w:val="26"/>
        </w:rPr>
        <w:t>CIENTES À ESCOLHA DA SOLUÇÃO</w:t>
      </w:r>
      <w:r w:rsidR="00FF0E0E">
        <w:rPr>
          <w:rFonts w:asciiTheme="minorHAnsi" w:hAnsiTheme="minorHAnsi" w:cstheme="minorHAnsi"/>
          <w:b/>
          <w:color w:val="000000"/>
        </w:rPr>
        <w:t>:</w:t>
      </w:r>
    </w:p>
    <w:p w14:paraId="172277B5" w14:textId="7A6DC6F9" w:rsidR="007D07F4" w:rsidRPr="007D07F4" w:rsidRDefault="007D07F4" w:rsidP="007D07F4">
      <w:pPr>
        <w:pStyle w:val="NormalWeb"/>
        <w:spacing w:before="57" w:beforeAutospacing="0" w:after="57" w:line="240" w:lineRule="auto"/>
        <w:jc w:val="both"/>
        <w:rPr>
          <w:rFonts w:asciiTheme="minorHAnsi" w:hAnsiTheme="minorHAnsi" w:cstheme="minorHAnsi"/>
        </w:rPr>
      </w:pPr>
      <w:r w:rsidRPr="007D07F4">
        <w:rPr>
          <w:rFonts w:asciiTheme="minorHAnsi" w:hAnsiTheme="minorHAnsi" w:cstheme="minorHAnsi"/>
          <w:i/>
          <w:iCs/>
          <w:color w:val="274E00"/>
          <w:shd w:val="clear" w:color="auto" w:fill="FFF200"/>
        </w:rPr>
        <w:t>(</w:t>
      </w:r>
      <w:r w:rsidR="00513C82">
        <w:rPr>
          <w:rFonts w:asciiTheme="minorHAnsi" w:hAnsiTheme="minorHAnsi" w:cstheme="minorHAnsi"/>
          <w:i/>
          <w:iCs/>
          <w:color w:val="274E00"/>
          <w:shd w:val="clear" w:color="auto" w:fill="FFF200"/>
        </w:rPr>
        <w:t>P</w:t>
      </w:r>
      <w:r w:rsidRP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rever critérios e práticas de sustentabilidade, observadas as lei e regulamentações específicas, bem como padrões mínimos de qualidade e desempenho dentre outros)</w:t>
      </w:r>
      <w:r w:rsidRPr="007D07F4">
        <w:rPr>
          <w:rFonts w:asciiTheme="minorHAnsi" w:hAnsiTheme="minorHAnsi" w:cstheme="minorHAnsi"/>
          <w:i/>
          <w:iCs/>
          <w:color w:val="274E00"/>
          <w:shd w:val="clear" w:color="auto" w:fill="FFF200"/>
        </w:rPr>
        <w:t xml:space="preserve"> </w:t>
      </w:r>
    </w:p>
    <w:p w14:paraId="34C175D6" w14:textId="77777777" w:rsidR="00CF302D" w:rsidRDefault="00CF302D" w:rsidP="007D07F4">
      <w:pPr>
        <w:pStyle w:val="NormalWeb"/>
        <w:spacing w:before="57" w:beforeAutospacing="0" w:after="57" w:line="240" w:lineRule="auto"/>
        <w:jc w:val="both"/>
        <w:rPr>
          <w:rFonts w:asciiTheme="minorHAnsi" w:eastAsiaTheme="majorEastAsia" w:hAnsiTheme="minorHAnsi" w:cstheme="minorHAnsi"/>
          <w:b/>
          <w:sz w:val="28"/>
          <w:szCs w:val="26"/>
        </w:rPr>
      </w:pPr>
    </w:p>
    <w:p w14:paraId="48D207B2" w14:textId="0CAFE465" w:rsidR="007D07F4" w:rsidRPr="00CF302D" w:rsidRDefault="00FF0E0E" w:rsidP="00CF302D">
      <w:pPr>
        <w:pStyle w:val="NormalWeb"/>
        <w:numPr>
          <w:ilvl w:val="3"/>
          <w:numId w:val="7"/>
        </w:numPr>
        <w:spacing w:before="57" w:beforeAutospacing="0" w:after="57" w:line="240" w:lineRule="auto"/>
        <w:ind w:left="284"/>
        <w:jc w:val="both"/>
        <w:rPr>
          <w:rFonts w:asciiTheme="minorHAnsi" w:eastAsiaTheme="majorEastAsia" w:hAnsiTheme="minorHAnsi" w:cstheme="minorHAnsi"/>
          <w:b/>
          <w:sz w:val="28"/>
          <w:szCs w:val="26"/>
        </w:rPr>
      </w:pPr>
      <w:r w:rsidRPr="00CF302D">
        <w:rPr>
          <w:rFonts w:asciiTheme="minorHAnsi" w:eastAsiaTheme="majorEastAsia" w:hAnsiTheme="minorHAnsi" w:cstheme="minorHAnsi"/>
          <w:b/>
          <w:sz w:val="28"/>
          <w:szCs w:val="26"/>
        </w:rPr>
        <w:t>LEVANTAMENTO DE MERCADO:</w:t>
      </w:r>
    </w:p>
    <w:p w14:paraId="3C7E2669" w14:textId="6367806D" w:rsidR="007D07F4" w:rsidRPr="00AB54CA" w:rsidRDefault="007D07F4" w:rsidP="007D07F4">
      <w:pPr>
        <w:pStyle w:val="NormalWeb"/>
        <w:spacing w:before="57" w:beforeAutospacing="0" w:after="57" w:line="240" w:lineRule="auto"/>
        <w:jc w:val="both"/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</w:pPr>
      <w:r w:rsidRP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(</w:t>
      </w:r>
      <w:r w:rsidR="00513C82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C</w:t>
      </w:r>
      <w:r w:rsidRP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onsiste na análise de alternativas possíveis e justificativa técnica e econômica da escolha do tipo de solução a contratar, levando-se em consideração, dentre outros, contratações similares feitas por outros órgãos e entidades públicas, bem como por organizações privadas, no contexto nacional ou internacional, com objetivo de identificar a existência de novas metodologias, tecnologias ou inovações que melhor atendam às necessidades da Administração; audiência e/ou consulta pública, preferencialmente na forma eletrônica, para coleta de contribuições, avaliação dos custos e benefícios em uma compra de bem ou uma locação, prospectando-se arranjos inovadores e</w:t>
      </w:r>
      <w:r w:rsidR="00FF0E0E" w:rsidRP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m sede de economia circular; e l</w:t>
      </w:r>
      <w:r w:rsidRP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evar em consideração outras opções logísticas menos onerosas à Administração, tais como chamamentos públicos de doação e permutas.</w:t>
      </w:r>
      <w:r w:rsidR="00513C82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)</w:t>
      </w:r>
    </w:p>
    <w:p w14:paraId="4E944F74" w14:textId="77777777" w:rsidR="007D07F4" w:rsidRPr="007D07F4" w:rsidRDefault="007D07F4" w:rsidP="007D07F4">
      <w:pPr>
        <w:pStyle w:val="NormalWeb"/>
        <w:spacing w:before="57" w:beforeAutospacing="0" w:after="57" w:line="240" w:lineRule="auto"/>
        <w:jc w:val="both"/>
        <w:rPr>
          <w:rFonts w:asciiTheme="minorHAnsi" w:hAnsiTheme="minorHAnsi" w:cstheme="minorHAnsi"/>
        </w:rPr>
      </w:pPr>
    </w:p>
    <w:p w14:paraId="2AB8EFA8" w14:textId="774BBD1E" w:rsidR="007D07F4" w:rsidRPr="00745116" w:rsidRDefault="007D07F4" w:rsidP="00CF302D">
      <w:pPr>
        <w:pStyle w:val="NormalWeb"/>
        <w:numPr>
          <w:ilvl w:val="3"/>
          <w:numId w:val="7"/>
        </w:numPr>
        <w:spacing w:before="57" w:beforeAutospacing="0" w:after="57" w:line="240" w:lineRule="auto"/>
        <w:ind w:left="284"/>
        <w:jc w:val="both"/>
        <w:rPr>
          <w:rFonts w:asciiTheme="minorHAnsi" w:hAnsiTheme="minorHAnsi" w:cstheme="minorHAnsi"/>
          <w:b/>
          <w:color w:val="000000"/>
        </w:rPr>
      </w:pPr>
      <w:r w:rsidRPr="00CF302D">
        <w:rPr>
          <w:rFonts w:asciiTheme="minorHAnsi" w:eastAsiaTheme="majorEastAsia" w:hAnsiTheme="minorHAnsi" w:cstheme="minorHAnsi"/>
          <w:b/>
          <w:sz w:val="28"/>
          <w:szCs w:val="26"/>
        </w:rPr>
        <w:lastRenderedPageBreak/>
        <w:t>DE</w:t>
      </w:r>
      <w:r w:rsidR="00FF0E0E" w:rsidRPr="00CF302D">
        <w:rPr>
          <w:rFonts w:asciiTheme="minorHAnsi" w:eastAsiaTheme="majorEastAsia" w:hAnsiTheme="minorHAnsi" w:cstheme="minorHAnsi"/>
          <w:b/>
          <w:sz w:val="28"/>
          <w:szCs w:val="26"/>
        </w:rPr>
        <w:t>SCRIÇÃO DA SOLUÇÃO COMO UM TODO:</w:t>
      </w:r>
    </w:p>
    <w:p w14:paraId="13CEC3B2" w14:textId="3FF96769" w:rsidR="007D07F4" w:rsidRPr="00AB54CA" w:rsidRDefault="007D07F4" w:rsidP="007D07F4">
      <w:pPr>
        <w:pStyle w:val="NormalWeb"/>
        <w:spacing w:before="57" w:beforeAutospacing="0" w:after="57" w:line="240" w:lineRule="auto"/>
        <w:jc w:val="both"/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</w:pPr>
      <w:r w:rsidRP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(</w:t>
      </w:r>
      <w:r w:rsidR="00513C82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D</w:t>
      </w:r>
      <w:r w:rsidRP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escrever as exigências relacionadas, inclusive aquelas relativas à manutenção e à assistência técnica, quando for o caso, ou outras formas.)</w:t>
      </w:r>
    </w:p>
    <w:p w14:paraId="7E3637F6" w14:textId="77777777" w:rsidR="007D07F4" w:rsidRPr="00CF302D" w:rsidRDefault="007D07F4" w:rsidP="007D07F4">
      <w:pPr>
        <w:pStyle w:val="NormalWeb"/>
        <w:spacing w:before="57" w:beforeAutospacing="0" w:after="57" w:line="24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010DD055" w14:textId="5645DE82" w:rsidR="007D07F4" w:rsidRPr="00CF302D" w:rsidRDefault="007D07F4" w:rsidP="00CF302D">
      <w:pPr>
        <w:pStyle w:val="NormalWeb"/>
        <w:numPr>
          <w:ilvl w:val="3"/>
          <w:numId w:val="7"/>
        </w:numPr>
        <w:spacing w:before="57" w:beforeAutospacing="0" w:after="57" w:line="240" w:lineRule="auto"/>
        <w:ind w:left="284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F302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ESTIMATIVA DAS </w:t>
      </w:r>
      <w:r w:rsidR="00FF0E0E" w:rsidRPr="00CF302D">
        <w:rPr>
          <w:rFonts w:asciiTheme="minorHAnsi" w:hAnsiTheme="minorHAnsi" w:cstheme="minorHAnsi"/>
          <w:b/>
          <w:color w:val="000000"/>
          <w:sz w:val="28"/>
          <w:szCs w:val="28"/>
        </w:rPr>
        <w:t>QUANTIDADES A SEREM CONTRATADAS:</w:t>
      </w:r>
    </w:p>
    <w:p w14:paraId="09FDF904" w14:textId="67D4921D" w:rsidR="007D07F4" w:rsidRPr="00AB54CA" w:rsidRDefault="007D07F4" w:rsidP="007D07F4">
      <w:pPr>
        <w:pStyle w:val="NormalWeb"/>
        <w:spacing w:before="57" w:beforeAutospacing="0" w:after="57" w:line="240" w:lineRule="auto"/>
        <w:jc w:val="both"/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</w:pPr>
      <w:r w:rsidRP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(</w:t>
      </w:r>
      <w:r w:rsidR="00513C82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D</w:t>
      </w:r>
      <w:r w:rsidRP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eve estar acompanhada das memórias de cálculo e dos documentos que lhe dão suporte, considerando a interdependência com outras contratações, de modo a possibilitar economia de escala;</w:t>
      </w:r>
    </w:p>
    <w:p w14:paraId="6F46C167" w14:textId="77777777" w:rsidR="007D07F4" w:rsidRPr="007D07F4" w:rsidRDefault="007D07F4" w:rsidP="007D07F4">
      <w:pPr>
        <w:pStyle w:val="NormalWeb"/>
        <w:spacing w:before="57" w:beforeAutospacing="0" w:after="57" w:line="240" w:lineRule="auto"/>
        <w:jc w:val="both"/>
        <w:rPr>
          <w:rFonts w:asciiTheme="minorHAnsi" w:hAnsiTheme="minorHAnsi" w:cstheme="minorHAnsi"/>
          <w:color w:val="000000"/>
        </w:rPr>
      </w:pPr>
    </w:p>
    <w:p w14:paraId="0876858B" w14:textId="7EC0FDAA" w:rsidR="007D07F4" w:rsidRPr="00CF302D" w:rsidRDefault="007D07F4" w:rsidP="00CF302D">
      <w:pPr>
        <w:pStyle w:val="NormalWeb"/>
        <w:numPr>
          <w:ilvl w:val="3"/>
          <w:numId w:val="7"/>
        </w:numPr>
        <w:spacing w:before="57" w:beforeAutospacing="0" w:after="57" w:line="240" w:lineRule="auto"/>
        <w:ind w:left="284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F302D">
        <w:rPr>
          <w:rFonts w:asciiTheme="minorHAnsi" w:hAnsiTheme="minorHAnsi" w:cstheme="minorHAnsi"/>
          <w:b/>
          <w:color w:val="000000"/>
          <w:sz w:val="28"/>
          <w:szCs w:val="28"/>
        </w:rPr>
        <w:t>ESTIMATIVA DO VALOR D</w:t>
      </w:r>
      <w:r w:rsidR="00FF0E0E" w:rsidRPr="00CF302D">
        <w:rPr>
          <w:rFonts w:asciiTheme="minorHAnsi" w:hAnsiTheme="minorHAnsi" w:cstheme="minorHAnsi"/>
          <w:b/>
          <w:color w:val="000000"/>
          <w:sz w:val="28"/>
          <w:szCs w:val="28"/>
        </w:rPr>
        <w:t>A CONTRATAÇÃO:</w:t>
      </w:r>
    </w:p>
    <w:p w14:paraId="45EDDDC4" w14:textId="63D2A563" w:rsidR="007D07F4" w:rsidRPr="007D07F4" w:rsidRDefault="007D07F4" w:rsidP="007D07F4">
      <w:pPr>
        <w:pStyle w:val="NormalWeb"/>
        <w:spacing w:before="57" w:beforeAutospacing="0" w:after="57" w:line="240" w:lineRule="auto"/>
        <w:jc w:val="both"/>
        <w:rPr>
          <w:rFonts w:asciiTheme="minorHAnsi" w:hAnsiTheme="minorHAnsi" w:cstheme="minorHAnsi"/>
        </w:rPr>
      </w:pPr>
      <w:r w:rsidRPr="007D07F4">
        <w:rPr>
          <w:rFonts w:asciiTheme="minorHAnsi" w:hAnsiTheme="minorHAnsi" w:cstheme="minorHAnsi"/>
          <w:i/>
          <w:iCs/>
          <w:color w:val="274E00"/>
          <w:shd w:val="clear" w:color="auto" w:fill="FFF200"/>
        </w:rPr>
        <w:t>(</w:t>
      </w:r>
      <w:r w:rsidR="00513C82">
        <w:rPr>
          <w:rFonts w:asciiTheme="minorHAnsi" w:hAnsiTheme="minorHAnsi" w:cstheme="minorHAnsi"/>
          <w:i/>
          <w:iCs/>
          <w:color w:val="274E00"/>
          <w:shd w:val="clear" w:color="auto" w:fill="FFF200"/>
        </w:rPr>
        <w:t>D</w:t>
      </w:r>
      <w:r w:rsidRP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 xml:space="preserve">eve estar </w:t>
      </w:r>
      <w:r w:rsidR="00745116" w:rsidRP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acompanhada</w:t>
      </w:r>
      <w:r w:rsidRP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 xml:space="preserve"> dos preços unitários </w:t>
      </w:r>
      <w:r w:rsidR="00745116" w:rsidRP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referenciais</w:t>
      </w:r>
      <w:r w:rsidRP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, das memórias de cálculo e dos documentos que lhe dão suporte, que poderão</w:t>
      </w:r>
      <w:r w:rsidR="00745116" w:rsidRP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 xml:space="preserve"> </w:t>
      </w:r>
      <w:r w:rsidRP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constar de anexo classificado, se a Administração optar por preservar o seu sigilo até a conclusão da licitação)</w:t>
      </w:r>
    </w:p>
    <w:p w14:paraId="516191DA" w14:textId="77777777" w:rsidR="007D07F4" w:rsidRPr="007D07F4" w:rsidRDefault="007D07F4" w:rsidP="007D07F4">
      <w:pPr>
        <w:pStyle w:val="NormalWeb"/>
        <w:spacing w:before="57" w:beforeAutospacing="0" w:after="57" w:line="240" w:lineRule="auto"/>
        <w:jc w:val="both"/>
        <w:rPr>
          <w:rFonts w:asciiTheme="minorHAnsi" w:hAnsiTheme="minorHAnsi" w:cstheme="minorHAnsi"/>
          <w:color w:val="000000"/>
        </w:rPr>
      </w:pPr>
    </w:p>
    <w:p w14:paraId="27253662" w14:textId="4F44655F" w:rsidR="007D07F4" w:rsidRPr="00CF302D" w:rsidRDefault="007D07F4" w:rsidP="00CF302D">
      <w:pPr>
        <w:pStyle w:val="NormalWeb"/>
        <w:numPr>
          <w:ilvl w:val="3"/>
          <w:numId w:val="7"/>
        </w:numPr>
        <w:spacing w:before="57" w:beforeAutospacing="0" w:after="57" w:line="240" w:lineRule="auto"/>
        <w:ind w:left="284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F302D">
        <w:rPr>
          <w:rFonts w:asciiTheme="minorHAnsi" w:hAnsiTheme="minorHAnsi" w:cstheme="minorHAnsi"/>
          <w:b/>
          <w:color w:val="000000"/>
          <w:sz w:val="28"/>
          <w:szCs w:val="28"/>
        </w:rPr>
        <w:t>JUSTIFICATIVAS PARA O</w:t>
      </w:r>
      <w:r w:rsidR="00FF0E0E" w:rsidRPr="00CF302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PARCELAMENTO OU NÃO DA SOLUÇÃO:</w:t>
      </w:r>
    </w:p>
    <w:p w14:paraId="59A40D70" w14:textId="231FB14A" w:rsidR="00DA33B6" w:rsidRPr="00AB54CA" w:rsidRDefault="00513C82" w:rsidP="007D07F4">
      <w:pPr>
        <w:pStyle w:val="NormalWeb"/>
        <w:spacing w:before="57" w:beforeAutospacing="0" w:after="57" w:line="240" w:lineRule="auto"/>
        <w:jc w:val="both"/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</w:pPr>
      <w:r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(</w:t>
      </w:r>
      <w:r w:rsidR="00DA33B6" w:rsidRP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Neste item deverá ser feito análise da possibilidade de parcelamento do Objeto</w:t>
      </w:r>
      <w:r w:rsidR="00FF0E0E" w:rsidRP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, bem como análise da possibilidade de licitação exclusiva e de cota reserva para micro e pequenas empresas.</w:t>
      </w:r>
    </w:p>
    <w:p w14:paraId="05A4789A" w14:textId="77777777" w:rsidR="007D07F4" w:rsidRPr="00CF302D" w:rsidRDefault="007D07F4" w:rsidP="007D07F4">
      <w:pPr>
        <w:pStyle w:val="NormalWeb"/>
        <w:spacing w:before="57" w:beforeAutospacing="0" w:after="57" w:line="240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11B3698A" w14:textId="552E84A7" w:rsidR="007D07F4" w:rsidRPr="00CF302D" w:rsidRDefault="007D07F4" w:rsidP="00CF302D">
      <w:pPr>
        <w:pStyle w:val="NormalWeb"/>
        <w:numPr>
          <w:ilvl w:val="3"/>
          <w:numId w:val="7"/>
        </w:numPr>
        <w:spacing w:before="57" w:beforeAutospacing="0" w:after="57" w:line="240" w:lineRule="auto"/>
        <w:ind w:left="284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F302D">
        <w:rPr>
          <w:rFonts w:asciiTheme="minorHAnsi" w:hAnsiTheme="minorHAnsi" w:cstheme="minorHAnsi"/>
          <w:b/>
          <w:color w:val="000000"/>
          <w:sz w:val="28"/>
          <w:szCs w:val="28"/>
        </w:rPr>
        <w:t>CONTRATAÇÕES C</w:t>
      </w:r>
      <w:r w:rsidR="00FF0E0E" w:rsidRPr="00CF302D">
        <w:rPr>
          <w:rFonts w:asciiTheme="minorHAnsi" w:hAnsiTheme="minorHAnsi" w:cstheme="minorHAnsi"/>
          <w:b/>
          <w:color w:val="000000"/>
          <w:sz w:val="28"/>
          <w:szCs w:val="28"/>
        </w:rPr>
        <w:t>ORRELATAS E/OU INTERDEPENDENTES:</w:t>
      </w:r>
    </w:p>
    <w:p w14:paraId="6DA09B21" w14:textId="456C3E58" w:rsidR="00513C82" w:rsidRDefault="00FF0E0E" w:rsidP="00AB54CA">
      <w:pPr>
        <w:pStyle w:val="NormalWeb"/>
        <w:spacing w:before="57" w:beforeAutospacing="0" w:after="57" w:line="240" w:lineRule="auto"/>
        <w:jc w:val="both"/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</w:pPr>
      <w:r w:rsidRP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Relacionar contratações correlatas e/ou interdependentes com a que se pretende realizar:</w:t>
      </w:r>
      <w:r w:rsidR="00513C82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 xml:space="preserve"> </w:t>
      </w:r>
    </w:p>
    <w:p w14:paraId="1DD30BEA" w14:textId="09D28E0F" w:rsidR="00FF0E0E" w:rsidRPr="00AB54CA" w:rsidRDefault="00FF0E0E" w:rsidP="00AB54CA">
      <w:pPr>
        <w:pStyle w:val="NormalWeb"/>
        <w:spacing w:before="57" w:beforeAutospacing="0" w:after="57" w:line="240" w:lineRule="auto"/>
        <w:jc w:val="both"/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</w:pPr>
      <w:r w:rsidRP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Contratações correlatas são aquelas que guardam relação com o objeto principal, mas que não precisam, necessariamente, ser adquiridas para a completa prestação do objeto principal; e</w:t>
      </w:r>
    </w:p>
    <w:p w14:paraId="447CC415" w14:textId="77777777" w:rsidR="00FF0E0E" w:rsidRPr="00AB54CA" w:rsidRDefault="00FF0E0E" w:rsidP="00AB54CA">
      <w:pPr>
        <w:pStyle w:val="NormalWeb"/>
        <w:spacing w:before="57" w:beforeAutospacing="0" w:after="57" w:line="240" w:lineRule="auto"/>
        <w:jc w:val="both"/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</w:pPr>
      <w:r w:rsidRP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Contratações interdependentes são aquelas que precisam ser contratadas juntamente com o objeto principal para sua completa prestação.</w:t>
      </w:r>
    </w:p>
    <w:p w14:paraId="017B3CB0" w14:textId="77777777" w:rsidR="007D07F4" w:rsidRPr="007D07F4" w:rsidRDefault="007D07F4" w:rsidP="007D07F4">
      <w:pPr>
        <w:pStyle w:val="NormalWeb"/>
        <w:spacing w:before="57" w:beforeAutospacing="0" w:after="57" w:line="240" w:lineRule="auto"/>
        <w:jc w:val="both"/>
        <w:rPr>
          <w:rFonts w:asciiTheme="minorHAnsi" w:hAnsiTheme="minorHAnsi" w:cstheme="minorHAnsi"/>
          <w:color w:val="000000"/>
        </w:rPr>
      </w:pPr>
    </w:p>
    <w:p w14:paraId="6FD3E45B" w14:textId="5869A71E" w:rsidR="007D07F4" w:rsidRPr="00CF302D" w:rsidRDefault="007D07F4" w:rsidP="00CF302D">
      <w:pPr>
        <w:pStyle w:val="NormalWeb"/>
        <w:numPr>
          <w:ilvl w:val="3"/>
          <w:numId w:val="7"/>
        </w:numPr>
        <w:spacing w:before="57" w:beforeAutospacing="0" w:after="57" w:line="240" w:lineRule="auto"/>
        <w:ind w:left="284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F302D">
        <w:rPr>
          <w:rFonts w:asciiTheme="minorHAnsi" w:hAnsiTheme="minorHAnsi" w:cstheme="minorHAnsi"/>
          <w:b/>
          <w:color w:val="000000"/>
          <w:sz w:val="28"/>
          <w:szCs w:val="28"/>
        </w:rPr>
        <w:t>DEMONSTRA</w:t>
      </w:r>
      <w:r w:rsidR="00745116" w:rsidRPr="00CF302D">
        <w:rPr>
          <w:rFonts w:asciiTheme="minorHAnsi" w:hAnsiTheme="minorHAnsi" w:cstheme="minorHAnsi"/>
          <w:b/>
          <w:color w:val="000000"/>
          <w:sz w:val="28"/>
          <w:szCs w:val="28"/>
        </w:rPr>
        <w:t>TIVO DA PREVISÃO DA CONTRATAÇÃ</w:t>
      </w:r>
      <w:r w:rsidR="00FF0E0E" w:rsidRPr="00CF302D">
        <w:rPr>
          <w:rFonts w:asciiTheme="minorHAnsi" w:hAnsiTheme="minorHAnsi" w:cstheme="minorHAnsi"/>
          <w:b/>
          <w:color w:val="000000"/>
          <w:sz w:val="28"/>
          <w:szCs w:val="28"/>
        </w:rPr>
        <w:t>O NO PLANO DE CONTRATAÇÃO ANUAL:</w:t>
      </w:r>
    </w:p>
    <w:p w14:paraId="2EEC6EA6" w14:textId="3F333E6C" w:rsidR="00DA33B6" w:rsidRPr="00AB54CA" w:rsidRDefault="00513C82" w:rsidP="007D07F4">
      <w:pPr>
        <w:pStyle w:val="NormalWeb"/>
        <w:spacing w:before="57" w:beforeAutospacing="0" w:after="57" w:line="240" w:lineRule="auto"/>
        <w:jc w:val="both"/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</w:pPr>
      <w:r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 xml:space="preserve">(Neste item </w:t>
      </w:r>
      <w:r w:rsidR="00DA33B6" w:rsidRP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deverá indicar o alinhamento da contratação com o Plano Anual de Contratações e, se existir, com o Planejamento Estratégico do Órgão ou da Entidade</w:t>
      </w:r>
      <w:r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)</w:t>
      </w:r>
      <w:r w:rsidR="00DA33B6" w:rsidRP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 xml:space="preserve"> </w:t>
      </w:r>
    </w:p>
    <w:p w14:paraId="03A0C224" w14:textId="77777777" w:rsidR="007D07F4" w:rsidRPr="007D07F4" w:rsidRDefault="007D07F4" w:rsidP="007D07F4">
      <w:pPr>
        <w:pStyle w:val="NormalWeb"/>
        <w:spacing w:before="57" w:beforeAutospacing="0" w:after="57" w:line="240" w:lineRule="auto"/>
        <w:jc w:val="both"/>
        <w:rPr>
          <w:rFonts w:asciiTheme="minorHAnsi" w:hAnsiTheme="minorHAnsi" w:cstheme="minorHAnsi"/>
          <w:color w:val="000000"/>
        </w:rPr>
      </w:pPr>
      <w:bookmarkStart w:id="0" w:name="_GoBack"/>
      <w:bookmarkEnd w:id="0"/>
    </w:p>
    <w:p w14:paraId="494493C1" w14:textId="15DF3A0C" w:rsidR="007D07F4" w:rsidRPr="00CF302D" w:rsidRDefault="007D07F4" w:rsidP="00CF302D">
      <w:pPr>
        <w:pStyle w:val="NormalWeb"/>
        <w:numPr>
          <w:ilvl w:val="3"/>
          <w:numId w:val="7"/>
        </w:numPr>
        <w:spacing w:before="57" w:beforeAutospacing="0" w:after="57" w:line="240" w:lineRule="auto"/>
        <w:ind w:left="284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F302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DEMONSTRA</w:t>
      </w:r>
      <w:r w:rsidR="00FF0E0E" w:rsidRPr="00CF302D">
        <w:rPr>
          <w:rFonts w:asciiTheme="minorHAnsi" w:hAnsiTheme="minorHAnsi" w:cstheme="minorHAnsi"/>
          <w:b/>
          <w:color w:val="000000"/>
          <w:sz w:val="28"/>
          <w:szCs w:val="28"/>
        </w:rPr>
        <w:t>TIVO DOS RESULTADOS PRETENDIDOS:</w:t>
      </w:r>
    </w:p>
    <w:p w14:paraId="66E52130" w14:textId="78D70A60" w:rsidR="007D07F4" w:rsidRPr="007D07F4" w:rsidRDefault="007D07F4" w:rsidP="007D07F4">
      <w:pPr>
        <w:pStyle w:val="NormalWeb"/>
        <w:spacing w:before="57" w:beforeAutospacing="0" w:after="57" w:line="240" w:lineRule="auto"/>
        <w:jc w:val="both"/>
        <w:rPr>
          <w:rFonts w:asciiTheme="minorHAnsi" w:hAnsiTheme="minorHAnsi" w:cstheme="minorHAnsi"/>
        </w:rPr>
      </w:pPr>
      <w:r w:rsidRPr="007D07F4">
        <w:rPr>
          <w:rFonts w:asciiTheme="minorHAnsi" w:hAnsiTheme="minorHAnsi" w:cstheme="minorHAnsi"/>
          <w:i/>
          <w:iCs/>
          <w:color w:val="274E00"/>
          <w:shd w:val="clear" w:color="auto" w:fill="FFF200"/>
        </w:rPr>
        <w:t>(</w:t>
      </w:r>
      <w:r w:rsidR="00513C82">
        <w:rPr>
          <w:rFonts w:asciiTheme="minorHAnsi" w:hAnsiTheme="minorHAnsi" w:cstheme="minorHAnsi"/>
          <w:i/>
          <w:iCs/>
          <w:color w:val="274E00"/>
          <w:shd w:val="clear" w:color="auto" w:fill="FFF200"/>
        </w:rPr>
        <w:t>D</w:t>
      </w:r>
      <w:r w:rsidRP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eve-se levar em consideração a economicidade e o melhor aproveitamento dos recurso</w:t>
      </w:r>
      <w:r w:rsidR="00AB54CA" w:rsidRP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s</w:t>
      </w:r>
      <w:r w:rsidRP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 xml:space="preserve"> humanos, materiais e financeiros disponíveis.)</w:t>
      </w:r>
    </w:p>
    <w:p w14:paraId="7F37129D" w14:textId="77777777" w:rsidR="007D07F4" w:rsidRPr="007D07F4" w:rsidRDefault="007D07F4" w:rsidP="007D07F4">
      <w:pPr>
        <w:pStyle w:val="NormalWeb"/>
        <w:spacing w:before="57" w:beforeAutospacing="0" w:after="57" w:line="240" w:lineRule="auto"/>
        <w:jc w:val="both"/>
        <w:rPr>
          <w:rFonts w:asciiTheme="minorHAnsi" w:hAnsiTheme="minorHAnsi" w:cstheme="minorHAnsi"/>
          <w:color w:val="000000"/>
        </w:rPr>
      </w:pPr>
    </w:p>
    <w:p w14:paraId="7ED20B9D" w14:textId="6302EA13" w:rsidR="007D07F4" w:rsidRPr="00CF302D" w:rsidRDefault="007D07F4" w:rsidP="00CF302D">
      <w:pPr>
        <w:pStyle w:val="NormalWeb"/>
        <w:numPr>
          <w:ilvl w:val="3"/>
          <w:numId w:val="7"/>
        </w:numPr>
        <w:spacing w:before="57" w:beforeAutospacing="0" w:after="57" w:line="240" w:lineRule="auto"/>
        <w:ind w:left="284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F302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PROVIDÊNCIAS A SEREM ADOTADAS PREVI</w:t>
      </w:r>
      <w:r w:rsidR="00FF0E0E" w:rsidRPr="00CF302D">
        <w:rPr>
          <w:rFonts w:asciiTheme="minorHAnsi" w:hAnsiTheme="minorHAnsi" w:cstheme="minorHAnsi"/>
          <w:b/>
          <w:color w:val="000000"/>
          <w:sz w:val="28"/>
          <w:szCs w:val="28"/>
        </w:rPr>
        <w:t>AMENTE À CELEBRAÇÃO DO CONTRATO:</w:t>
      </w:r>
    </w:p>
    <w:p w14:paraId="5B148C88" w14:textId="5FB3A8FE" w:rsidR="007D07F4" w:rsidRPr="007D07F4" w:rsidRDefault="007D07F4" w:rsidP="007D07F4">
      <w:pPr>
        <w:pStyle w:val="NormalWeb"/>
        <w:spacing w:before="57" w:beforeAutospacing="0" w:after="57" w:line="240" w:lineRule="auto"/>
        <w:jc w:val="both"/>
        <w:rPr>
          <w:rFonts w:asciiTheme="minorHAnsi" w:hAnsiTheme="minorHAnsi" w:cstheme="minorHAnsi"/>
        </w:rPr>
      </w:pPr>
      <w:r w:rsidRPr="007D07F4">
        <w:rPr>
          <w:rFonts w:asciiTheme="minorHAnsi" w:hAnsiTheme="minorHAnsi" w:cstheme="minorHAnsi"/>
          <w:i/>
          <w:iCs/>
          <w:color w:val="274E00"/>
          <w:shd w:val="clear" w:color="auto" w:fill="FFF200"/>
        </w:rPr>
        <w:lastRenderedPageBreak/>
        <w:t>(</w:t>
      </w:r>
      <w:r w:rsidR="00513C82" w:rsidRPr="00513C82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 xml:space="preserve">Neste item deverá ser relacionado </w:t>
      </w:r>
      <w:r w:rsidRP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adaptações no ambiente em que será executado o objeto, obtenção de licenças, outorgas ou autorizações, capacitação de servidores ou empregados para fiscalização e gestão do contrato, dentre outr</w:t>
      </w:r>
      <w:r w:rsidR="00513C82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as providências que se acharem necessárias</w:t>
      </w:r>
      <w:r w:rsidRP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)</w:t>
      </w:r>
    </w:p>
    <w:p w14:paraId="42334A51" w14:textId="77777777" w:rsidR="00E74326" w:rsidRPr="00CF302D" w:rsidRDefault="007D07F4" w:rsidP="00E74326">
      <w:pPr>
        <w:pStyle w:val="NormalWeb"/>
        <w:numPr>
          <w:ilvl w:val="3"/>
          <w:numId w:val="7"/>
        </w:numPr>
        <w:spacing w:before="57" w:after="57" w:line="240" w:lineRule="auto"/>
        <w:ind w:left="284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745116">
        <w:rPr>
          <w:rFonts w:asciiTheme="minorHAnsi" w:hAnsiTheme="minorHAnsi" w:cstheme="minorHAnsi"/>
          <w:b/>
          <w:color w:val="000000"/>
        </w:rPr>
        <w:t xml:space="preserve"> </w:t>
      </w:r>
      <w:r w:rsidR="00E74326" w:rsidRPr="00CF302D">
        <w:rPr>
          <w:rFonts w:asciiTheme="minorHAnsi" w:hAnsiTheme="minorHAnsi" w:cstheme="minorHAnsi"/>
          <w:b/>
          <w:bCs/>
          <w:sz w:val="28"/>
          <w:szCs w:val="28"/>
        </w:rPr>
        <w:t>ANÁLISE DE RISCOS</w:t>
      </w:r>
      <w:r w:rsidR="00E74326">
        <w:rPr>
          <w:rFonts w:asciiTheme="minorHAnsi" w:hAnsiTheme="minorHAnsi" w:cstheme="minorHAnsi"/>
          <w:b/>
          <w:bCs/>
          <w:sz w:val="28"/>
          <w:szCs w:val="28"/>
        </w:rPr>
        <w:t>*</w:t>
      </w:r>
    </w:p>
    <w:p w14:paraId="44B6E88E" w14:textId="5F315E51" w:rsidR="00E74326" w:rsidRDefault="00513C82" w:rsidP="00E74326">
      <w:pPr>
        <w:pStyle w:val="NormalWeb"/>
        <w:spacing w:before="57" w:beforeAutospacing="0" w:after="57" w:line="240" w:lineRule="auto"/>
        <w:jc w:val="both"/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</w:pPr>
      <w:r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 xml:space="preserve">(Neste Item deverá ser realizado a análise dos </w:t>
      </w:r>
      <w:r w:rsidR="00E74326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r</w:t>
      </w:r>
      <w:r w:rsidR="00E74326" w:rsidRPr="00CF302D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iscos relativos à contratação e à gestão do contrato, inclui as ações</w:t>
      </w:r>
      <w:r w:rsidR="00E74326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 xml:space="preserve"> </w:t>
      </w:r>
      <w:r w:rsidR="00E74326" w:rsidRPr="00CF302D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para mitigar os riscos identificados. Basear-se na metodologia adotada</w:t>
      </w:r>
      <w:r w:rsidR="00E74326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 xml:space="preserve"> pela Prefeitura Municipal de Fortaleza</w:t>
      </w:r>
      <w:r w:rsidR="00E74326" w:rsidRPr="00CF302D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, estabelecida pela</w:t>
      </w:r>
      <w:r w:rsidR="00E74326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 xml:space="preserve"> IN </w:t>
      </w:r>
      <w:r w:rsidR="00E74326" w:rsidRPr="00CF302D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 xml:space="preserve">nº </w:t>
      </w:r>
      <w:r w:rsidR="00E74326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05/2023</w:t>
      </w:r>
      <w:r w:rsidR="00E74326" w:rsidRPr="00CF302D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 xml:space="preserve">, de </w:t>
      </w:r>
      <w:r w:rsidR="00E74326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30 de outubro de</w:t>
      </w:r>
      <w:r w:rsidR="00E74326" w:rsidRPr="00CF302D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 xml:space="preserve"> 20</w:t>
      </w:r>
      <w:r w:rsidR="00E74326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23.)</w:t>
      </w:r>
    </w:p>
    <w:p w14:paraId="52E581A9" w14:textId="75ED19D5" w:rsidR="00E74326" w:rsidRDefault="00E74326" w:rsidP="00E74326">
      <w:pPr>
        <w:pStyle w:val="NormalWeb"/>
        <w:spacing w:before="57" w:beforeAutospacing="0" w:after="57" w:line="240" w:lineRule="auto"/>
        <w:jc w:val="both"/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</w:pPr>
      <w:r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 xml:space="preserve">A depender da complexidade e especificidade do objeto da contratação a elaboração do mapa de risco poderá ser realizado em documento anexo ou apartado.  </w:t>
      </w:r>
    </w:p>
    <w:p w14:paraId="2F20280B" w14:textId="38047557" w:rsidR="00E74326" w:rsidRPr="00E74326" w:rsidRDefault="00E74326" w:rsidP="00E74326">
      <w:pPr>
        <w:pStyle w:val="NormalWeb"/>
        <w:spacing w:before="57" w:beforeAutospacing="0" w:after="57" w:line="240" w:lineRule="auto"/>
        <w:ind w:left="284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07AD9A75" w14:textId="651343E2" w:rsidR="007D07F4" w:rsidRPr="00CF302D" w:rsidRDefault="007D07F4" w:rsidP="00CF302D">
      <w:pPr>
        <w:pStyle w:val="NormalWeb"/>
        <w:numPr>
          <w:ilvl w:val="3"/>
          <w:numId w:val="7"/>
        </w:numPr>
        <w:spacing w:before="57" w:beforeAutospacing="0" w:after="57" w:line="240" w:lineRule="auto"/>
        <w:ind w:left="284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F302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DESCRIÇÃO DE POSSÍVEIS IMPACTOS AMBIENTAIS E </w:t>
      </w:r>
      <w:r w:rsidR="00FF0E0E" w:rsidRPr="00CF302D">
        <w:rPr>
          <w:rFonts w:asciiTheme="minorHAnsi" w:hAnsiTheme="minorHAnsi" w:cstheme="minorHAnsi"/>
          <w:b/>
          <w:color w:val="000000"/>
          <w:sz w:val="28"/>
          <w:szCs w:val="28"/>
        </w:rPr>
        <w:t>RESPECTIVAS MEDIDAS MITIGADORAS:</w:t>
      </w:r>
    </w:p>
    <w:p w14:paraId="0C4B6CB3" w14:textId="5EE7B480" w:rsidR="00DA33B6" w:rsidRDefault="007D07F4" w:rsidP="007D07F4">
      <w:pPr>
        <w:pStyle w:val="NormalWeb"/>
        <w:spacing w:before="57" w:beforeAutospacing="0" w:after="57" w:line="240" w:lineRule="auto"/>
        <w:jc w:val="both"/>
        <w:rPr>
          <w:rFonts w:asciiTheme="minorHAnsi" w:hAnsiTheme="minorHAnsi" w:cstheme="minorHAnsi"/>
          <w:i/>
          <w:iCs/>
          <w:color w:val="274E00"/>
          <w:shd w:val="clear" w:color="auto" w:fill="FFF200"/>
        </w:rPr>
      </w:pPr>
      <w:r w:rsidRPr="00CF302D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(</w:t>
      </w:r>
      <w:r w:rsidR="00B23B15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 xml:space="preserve">Neste Item deverá ser </w:t>
      </w:r>
      <w:r w:rsidR="00B23B15" w:rsidRPr="00513C82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relacionado</w:t>
      </w:r>
      <w:r w:rsidR="00B23B15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 xml:space="preserve"> </w:t>
      </w:r>
      <w:r w:rsidRPr="00CF302D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requisitos de baixo consumo de energia e de outros recursos, adoção de logística reversa para desfazimento e reciclagem de bens e refugos, quando aplicado</w:t>
      </w:r>
      <w:r w:rsid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 xml:space="preserve">. </w:t>
      </w:r>
      <w:r w:rsidR="00DA33B6" w:rsidRPr="00CF302D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 xml:space="preserve">Observar o Guia Nacional </w:t>
      </w:r>
      <w:r w:rsid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 xml:space="preserve">de </w:t>
      </w:r>
      <w:r w:rsidR="00DA33B6" w:rsidRPr="00CF302D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Contratações Sustentáveis da AGU como opção de fonte</w:t>
      </w:r>
      <w:r w:rsidR="00AB54CA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)</w:t>
      </w:r>
      <w:r w:rsidR="00DA33B6" w:rsidRPr="00CF302D">
        <w:rPr>
          <w:rFonts w:asciiTheme="minorHAnsi" w:hAnsiTheme="minorHAnsi" w:cstheme="minorHAnsi"/>
          <w:i/>
          <w:iCs/>
          <w:color w:val="274E00"/>
          <w:highlight w:val="yellow"/>
          <w:shd w:val="clear" w:color="auto" w:fill="FFF200"/>
        </w:rPr>
        <w:t>.</w:t>
      </w:r>
    </w:p>
    <w:p w14:paraId="4495D2FD" w14:textId="11494045" w:rsidR="007D07F4" w:rsidRPr="007D07F4" w:rsidRDefault="00BD51EB" w:rsidP="00B23B15">
      <w:pPr>
        <w:pStyle w:val="NormalWeb"/>
        <w:spacing w:before="57" w:beforeAutospacing="0" w:after="57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2CC0415" w14:textId="3F914D51" w:rsidR="007D07F4" w:rsidRPr="00745116" w:rsidRDefault="007D07F4" w:rsidP="00CF302D">
      <w:pPr>
        <w:pStyle w:val="NormalWeb"/>
        <w:numPr>
          <w:ilvl w:val="3"/>
          <w:numId w:val="7"/>
        </w:numPr>
        <w:spacing w:before="57" w:beforeAutospacing="0" w:after="57" w:line="240" w:lineRule="auto"/>
        <w:ind w:left="284"/>
        <w:jc w:val="both"/>
        <w:rPr>
          <w:rFonts w:asciiTheme="minorHAnsi" w:hAnsiTheme="minorHAnsi" w:cstheme="minorHAnsi"/>
          <w:b/>
          <w:color w:val="000000"/>
        </w:rPr>
      </w:pPr>
      <w:r w:rsidRPr="00745116">
        <w:rPr>
          <w:rFonts w:asciiTheme="minorHAnsi" w:hAnsiTheme="minorHAnsi" w:cstheme="minorHAnsi"/>
          <w:b/>
          <w:color w:val="000000"/>
        </w:rPr>
        <w:t xml:space="preserve"> </w:t>
      </w:r>
      <w:r w:rsidRPr="00CF302D">
        <w:rPr>
          <w:rFonts w:asciiTheme="minorHAnsi" w:hAnsiTheme="minorHAnsi" w:cstheme="minorHAnsi"/>
          <w:b/>
          <w:color w:val="000000"/>
          <w:sz w:val="28"/>
          <w:szCs w:val="28"/>
        </w:rPr>
        <w:t>POSICIONAMENTO CONCLUSIVO SOBRE A ADEQUAÇÃO DA CONTRATAÇÃO PARA O ATENDIMENTO DA NE</w:t>
      </w:r>
      <w:r w:rsidR="00FF0E0E" w:rsidRPr="00CF302D">
        <w:rPr>
          <w:rFonts w:asciiTheme="minorHAnsi" w:hAnsiTheme="minorHAnsi" w:cstheme="minorHAnsi"/>
          <w:b/>
          <w:color w:val="000000"/>
          <w:sz w:val="28"/>
          <w:szCs w:val="28"/>
        </w:rPr>
        <w:t>CESSIDADE A QUE SE DESTINA:</w:t>
      </w:r>
    </w:p>
    <w:p w14:paraId="27C5811B" w14:textId="3849F7F6" w:rsidR="007D07F4" w:rsidRDefault="007D07F4" w:rsidP="007D07F4">
      <w:pPr>
        <w:pStyle w:val="NormalWeb"/>
        <w:spacing w:before="57" w:beforeAutospacing="0" w:after="57" w:line="240" w:lineRule="auto"/>
        <w:jc w:val="both"/>
        <w:rPr>
          <w:rFonts w:asciiTheme="minorHAnsi" w:hAnsiTheme="minorHAnsi" w:cstheme="minorHAnsi"/>
          <w:i/>
          <w:iCs/>
          <w:color w:val="274E00"/>
          <w:shd w:val="clear" w:color="auto" w:fill="FFFF00"/>
        </w:rPr>
      </w:pPr>
      <w:r w:rsidRPr="007D07F4">
        <w:rPr>
          <w:rFonts w:asciiTheme="minorHAnsi" w:hAnsiTheme="minorHAnsi" w:cstheme="minorHAnsi"/>
          <w:i/>
          <w:iCs/>
          <w:color w:val="274E00"/>
          <w:shd w:val="clear" w:color="auto" w:fill="FFFF00"/>
        </w:rPr>
        <w:t>(</w:t>
      </w:r>
      <w:r w:rsidR="00B23B15">
        <w:rPr>
          <w:rFonts w:asciiTheme="minorHAnsi" w:hAnsiTheme="minorHAnsi" w:cstheme="minorHAnsi"/>
          <w:i/>
          <w:iCs/>
          <w:color w:val="274E00"/>
          <w:shd w:val="clear" w:color="auto" w:fill="FFFF00"/>
        </w:rPr>
        <w:t>D</w:t>
      </w:r>
      <w:r w:rsidRPr="007D07F4">
        <w:rPr>
          <w:rFonts w:asciiTheme="minorHAnsi" w:hAnsiTheme="minorHAnsi" w:cstheme="minorHAnsi"/>
          <w:i/>
          <w:iCs/>
          <w:color w:val="274E00"/>
          <w:shd w:val="clear" w:color="auto" w:fill="FFFF00"/>
        </w:rPr>
        <w:t>emonstrar os benefícios com a contratação escolhida, demonstrando ser a mais adequada para o atendimento da necessidade a que se destina)</w:t>
      </w:r>
    </w:p>
    <w:p w14:paraId="5EF6BCBA" w14:textId="77777777" w:rsidR="00FF0E0E" w:rsidRDefault="00FF0E0E" w:rsidP="007D07F4">
      <w:pPr>
        <w:pStyle w:val="NormalWeb"/>
        <w:spacing w:before="57" w:beforeAutospacing="0" w:after="57" w:line="240" w:lineRule="auto"/>
        <w:jc w:val="both"/>
        <w:rPr>
          <w:rFonts w:asciiTheme="minorHAnsi" w:hAnsiTheme="minorHAnsi" w:cstheme="minorHAnsi"/>
          <w:i/>
          <w:iCs/>
          <w:color w:val="274E00"/>
          <w:shd w:val="clear" w:color="auto" w:fill="FFFF00"/>
        </w:rPr>
      </w:pPr>
    </w:p>
    <w:p w14:paraId="3AB31632" w14:textId="4C4B0D7E" w:rsidR="00FF0E0E" w:rsidRPr="00CF302D" w:rsidRDefault="00BD51EB" w:rsidP="00CF302D">
      <w:pPr>
        <w:pStyle w:val="NormalWeb"/>
        <w:numPr>
          <w:ilvl w:val="3"/>
          <w:numId w:val="7"/>
        </w:numPr>
        <w:spacing w:before="57" w:beforeAutospacing="0" w:after="57" w:line="240" w:lineRule="auto"/>
        <w:ind w:left="284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FF0E0E" w:rsidRPr="00CF302D">
        <w:rPr>
          <w:rFonts w:asciiTheme="minorHAnsi" w:hAnsiTheme="minorHAnsi" w:cstheme="minorHAnsi"/>
          <w:b/>
          <w:color w:val="000000"/>
          <w:sz w:val="28"/>
          <w:szCs w:val="28"/>
        </w:rPr>
        <w:t>INFORMAÇÕES COMPLEMENTARES:</w:t>
      </w:r>
    </w:p>
    <w:p w14:paraId="036741DA" w14:textId="77777777" w:rsidR="00FF0E0E" w:rsidRPr="009172DE" w:rsidRDefault="00FF0E0E" w:rsidP="000A082B">
      <w:pPr>
        <w:pStyle w:val="NormalWeb"/>
        <w:spacing w:before="57" w:beforeAutospacing="0" w:after="57" w:line="240" w:lineRule="auto"/>
        <w:jc w:val="both"/>
        <w:rPr>
          <w:rFonts w:asciiTheme="minorHAnsi" w:hAnsiTheme="minorHAnsi" w:cstheme="minorHAnsi"/>
          <w:i/>
          <w:iCs/>
          <w:color w:val="274E00"/>
          <w:shd w:val="clear" w:color="auto" w:fill="FFFF00"/>
        </w:rPr>
      </w:pPr>
      <w:r w:rsidRPr="009172DE">
        <w:rPr>
          <w:rFonts w:asciiTheme="minorHAnsi" w:hAnsiTheme="minorHAnsi" w:cstheme="minorHAnsi"/>
          <w:i/>
          <w:iCs/>
          <w:color w:val="274E00"/>
          <w:shd w:val="clear" w:color="auto" w:fill="FFFF00"/>
        </w:rPr>
        <w:t>Possibilidade de subcontratação</w:t>
      </w:r>
    </w:p>
    <w:p w14:paraId="2B55F8D3" w14:textId="77777777" w:rsidR="00FF0E0E" w:rsidRPr="009172DE" w:rsidRDefault="00FF0E0E" w:rsidP="000A082B">
      <w:pPr>
        <w:pStyle w:val="Padro"/>
        <w:tabs>
          <w:tab w:val="clear" w:pos="708"/>
        </w:tabs>
        <w:spacing w:before="120" w:after="0" w:line="240" w:lineRule="auto"/>
        <w:jc w:val="both"/>
        <w:outlineLvl w:val="2"/>
        <w:rPr>
          <w:rFonts w:asciiTheme="minorHAnsi" w:eastAsia="Times New Roman" w:hAnsiTheme="minorHAnsi" w:cstheme="minorHAnsi"/>
          <w:i/>
          <w:iCs/>
          <w:color w:val="274E00"/>
          <w:shd w:val="clear" w:color="auto" w:fill="FFFF00"/>
          <w:lang w:eastAsia="pt-BR" w:bidi="ar-SA"/>
        </w:rPr>
      </w:pPr>
      <w:r w:rsidRPr="009172DE">
        <w:rPr>
          <w:rFonts w:asciiTheme="minorHAnsi" w:eastAsia="Times New Roman" w:hAnsiTheme="minorHAnsi" w:cstheme="minorHAnsi"/>
          <w:i/>
          <w:iCs/>
          <w:color w:val="274E00"/>
          <w:shd w:val="clear" w:color="auto" w:fill="FFFF00"/>
          <w:lang w:eastAsia="pt-BR" w:bidi="ar-SA"/>
        </w:rPr>
        <w:t>Possibilidade de participação de Consórcio</w:t>
      </w:r>
    </w:p>
    <w:p w14:paraId="1C378C13" w14:textId="77777777" w:rsidR="00FF0E0E" w:rsidRPr="009172DE" w:rsidRDefault="00FF0E0E" w:rsidP="000A082B">
      <w:pPr>
        <w:pStyle w:val="Padro"/>
        <w:tabs>
          <w:tab w:val="clear" w:pos="708"/>
        </w:tabs>
        <w:spacing w:before="120" w:after="0" w:line="240" w:lineRule="auto"/>
        <w:jc w:val="both"/>
        <w:outlineLvl w:val="2"/>
        <w:rPr>
          <w:rFonts w:asciiTheme="minorHAnsi" w:eastAsia="Times New Roman" w:hAnsiTheme="minorHAnsi" w:cstheme="minorHAnsi"/>
          <w:i/>
          <w:iCs/>
          <w:color w:val="274E00"/>
          <w:shd w:val="clear" w:color="auto" w:fill="FFFF00"/>
          <w:lang w:eastAsia="pt-BR" w:bidi="ar-SA"/>
        </w:rPr>
      </w:pPr>
      <w:r w:rsidRPr="009172DE">
        <w:rPr>
          <w:rFonts w:asciiTheme="minorHAnsi" w:eastAsia="Times New Roman" w:hAnsiTheme="minorHAnsi" w:cstheme="minorHAnsi"/>
          <w:i/>
          <w:iCs/>
          <w:color w:val="274E00"/>
          <w:shd w:val="clear" w:color="auto" w:fill="FFFF00"/>
          <w:lang w:eastAsia="pt-BR" w:bidi="ar-SA"/>
        </w:rPr>
        <w:t>Possibilidade de participação de Cooperativa</w:t>
      </w:r>
    </w:p>
    <w:p w14:paraId="1A056B14" w14:textId="77777777" w:rsidR="00FF0E0E" w:rsidRPr="009172DE" w:rsidRDefault="00FF0E0E" w:rsidP="000A082B">
      <w:pPr>
        <w:pStyle w:val="Padro"/>
        <w:tabs>
          <w:tab w:val="clear" w:pos="708"/>
        </w:tabs>
        <w:spacing w:before="120" w:after="0" w:line="240" w:lineRule="auto"/>
        <w:jc w:val="both"/>
        <w:outlineLvl w:val="2"/>
        <w:rPr>
          <w:rFonts w:asciiTheme="minorHAnsi" w:eastAsia="Times New Roman" w:hAnsiTheme="minorHAnsi" w:cstheme="minorHAnsi"/>
          <w:i/>
          <w:iCs/>
          <w:color w:val="274E00"/>
          <w:shd w:val="clear" w:color="auto" w:fill="FFFF00"/>
          <w:lang w:eastAsia="pt-BR" w:bidi="ar-SA"/>
        </w:rPr>
      </w:pPr>
      <w:r w:rsidRPr="009172DE">
        <w:rPr>
          <w:rFonts w:asciiTheme="minorHAnsi" w:eastAsia="Times New Roman" w:hAnsiTheme="minorHAnsi" w:cstheme="minorHAnsi"/>
          <w:i/>
          <w:iCs/>
          <w:color w:val="274E00"/>
          <w:shd w:val="clear" w:color="auto" w:fill="FFFF00"/>
          <w:lang w:eastAsia="pt-BR" w:bidi="ar-SA"/>
        </w:rPr>
        <w:t>Qualificação Técnica</w:t>
      </w:r>
    </w:p>
    <w:p w14:paraId="5CE99E41" w14:textId="77777777" w:rsidR="009172DE" w:rsidRPr="009172DE" w:rsidRDefault="00FF0E0E" w:rsidP="000A082B">
      <w:pPr>
        <w:pStyle w:val="Padro"/>
        <w:tabs>
          <w:tab w:val="clear" w:pos="708"/>
        </w:tabs>
        <w:spacing w:before="120" w:after="0" w:line="240" w:lineRule="auto"/>
        <w:jc w:val="both"/>
        <w:outlineLvl w:val="2"/>
        <w:rPr>
          <w:rFonts w:asciiTheme="minorHAnsi" w:eastAsia="Times New Roman" w:hAnsiTheme="minorHAnsi" w:cstheme="minorHAnsi"/>
          <w:i/>
          <w:iCs/>
          <w:color w:val="274E00"/>
          <w:shd w:val="clear" w:color="auto" w:fill="FFFF00"/>
          <w:lang w:eastAsia="pt-BR" w:bidi="ar-SA"/>
        </w:rPr>
      </w:pPr>
      <w:r w:rsidRPr="009172DE">
        <w:rPr>
          <w:rFonts w:asciiTheme="minorHAnsi" w:eastAsia="Times New Roman" w:hAnsiTheme="minorHAnsi" w:cstheme="minorHAnsi"/>
          <w:i/>
          <w:iCs/>
          <w:color w:val="274E00"/>
          <w:shd w:val="clear" w:color="auto" w:fill="FFFF00"/>
          <w:lang w:eastAsia="pt-BR" w:bidi="ar-SA"/>
        </w:rPr>
        <w:t>Amostra ou Protótipo</w:t>
      </w:r>
    </w:p>
    <w:p w14:paraId="0969021A" w14:textId="77777777" w:rsidR="00FF0E0E" w:rsidRPr="009172DE" w:rsidRDefault="009172DE" w:rsidP="000A082B">
      <w:pPr>
        <w:pStyle w:val="Padro"/>
        <w:tabs>
          <w:tab w:val="clear" w:pos="708"/>
        </w:tabs>
        <w:spacing w:before="120" w:after="0" w:line="240" w:lineRule="auto"/>
        <w:jc w:val="both"/>
        <w:outlineLvl w:val="2"/>
        <w:rPr>
          <w:rFonts w:asciiTheme="minorHAnsi" w:eastAsia="Times New Roman" w:hAnsiTheme="minorHAnsi" w:cstheme="minorHAnsi"/>
          <w:i/>
          <w:iCs/>
          <w:color w:val="274E00"/>
          <w:shd w:val="clear" w:color="auto" w:fill="FFFF00"/>
          <w:lang w:eastAsia="pt-BR" w:bidi="ar-SA"/>
        </w:rPr>
      </w:pPr>
      <w:r>
        <w:rPr>
          <w:rFonts w:asciiTheme="minorHAnsi" w:eastAsia="Times New Roman" w:hAnsiTheme="minorHAnsi" w:cstheme="minorHAnsi"/>
          <w:i/>
          <w:iCs/>
          <w:color w:val="274E00"/>
          <w:shd w:val="clear" w:color="auto" w:fill="FFFF00"/>
          <w:lang w:eastAsia="pt-BR" w:bidi="ar-SA"/>
        </w:rPr>
        <w:t>C</w:t>
      </w:r>
      <w:r w:rsidRPr="009172DE">
        <w:rPr>
          <w:rFonts w:asciiTheme="minorHAnsi" w:eastAsia="Times New Roman" w:hAnsiTheme="minorHAnsi" w:cstheme="minorHAnsi"/>
          <w:i/>
          <w:iCs/>
          <w:color w:val="274E00"/>
          <w:shd w:val="clear" w:color="auto" w:fill="FFFF00"/>
          <w:lang w:eastAsia="pt-BR" w:bidi="ar-SA"/>
        </w:rPr>
        <w:t>lassificação da informação quanto ao sigilo</w:t>
      </w:r>
    </w:p>
    <w:p w14:paraId="1C8254CC" w14:textId="77777777" w:rsidR="00FF0E0E" w:rsidRPr="00FF0E0E" w:rsidRDefault="00FF0E0E" w:rsidP="00FF0E0E">
      <w:pPr>
        <w:pStyle w:val="NormalWeb"/>
        <w:spacing w:before="57" w:beforeAutospacing="0" w:after="57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188DCD52" w14:textId="77777777" w:rsidR="00CF302D" w:rsidRPr="007D07F4" w:rsidRDefault="00CF302D" w:rsidP="00CF302D">
      <w:pPr>
        <w:pStyle w:val="NormalWeb"/>
        <w:spacing w:before="57" w:beforeAutospacing="0" w:after="57" w:line="240" w:lineRule="auto"/>
        <w:jc w:val="both"/>
        <w:rPr>
          <w:rFonts w:asciiTheme="minorHAnsi" w:hAnsiTheme="minorHAnsi" w:cstheme="minorHAnsi"/>
        </w:rPr>
      </w:pPr>
      <w:r w:rsidRPr="007D07F4">
        <w:rPr>
          <w:rFonts w:asciiTheme="minorHAnsi" w:hAnsiTheme="minorHAnsi" w:cstheme="minorHAnsi"/>
          <w:color w:val="000000"/>
        </w:rPr>
        <w:t xml:space="preserve">Fortaleza - CE, ___de___________ </w:t>
      </w:r>
      <w:proofErr w:type="spellStart"/>
      <w:r w:rsidRPr="007D07F4">
        <w:rPr>
          <w:rFonts w:asciiTheme="minorHAnsi" w:hAnsiTheme="minorHAnsi" w:cstheme="minorHAnsi"/>
          <w:color w:val="000000"/>
        </w:rPr>
        <w:t>de</w:t>
      </w:r>
      <w:proofErr w:type="spellEnd"/>
      <w:r w:rsidRPr="007D07F4">
        <w:rPr>
          <w:rFonts w:asciiTheme="minorHAnsi" w:hAnsiTheme="minorHAnsi" w:cstheme="minorHAnsi"/>
          <w:color w:val="000000"/>
        </w:rPr>
        <w:t xml:space="preserve"> 20___.</w:t>
      </w:r>
    </w:p>
    <w:p w14:paraId="164D7F03" w14:textId="77777777" w:rsidR="00CF302D" w:rsidRPr="007D07F4" w:rsidRDefault="00CF302D" w:rsidP="00CF302D">
      <w:pPr>
        <w:pStyle w:val="NormalWeb"/>
        <w:spacing w:before="57" w:beforeAutospacing="0" w:after="24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Equipe Técnica:</w:t>
      </w:r>
    </w:p>
    <w:p w14:paraId="5EBB7F3E" w14:textId="77777777" w:rsidR="00CF302D" w:rsidRPr="007D07F4" w:rsidRDefault="00CF302D" w:rsidP="00CF302D">
      <w:pPr>
        <w:pStyle w:val="NormalWeb"/>
        <w:spacing w:before="57" w:beforeAutospacing="0" w:after="57" w:line="240" w:lineRule="auto"/>
        <w:jc w:val="both"/>
        <w:rPr>
          <w:rFonts w:asciiTheme="minorHAnsi" w:hAnsiTheme="minorHAnsi" w:cstheme="minorHAnsi"/>
        </w:rPr>
      </w:pPr>
      <w:r w:rsidRPr="007D07F4">
        <w:rPr>
          <w:rFonts w:asciiTheme="minorHAnsi" w:hAnsiTheme="minorHAnsi" w:cstheme="minorHAnsi"/>
          <w:color w:val="000000"/>
        </w:rPr>
        <w:t xml:space="preserve">Aprovação: </w:t>
      </w:r>
    </w:p>
    <w:p w14:paraId="327A98B5" w14:textId="77777777" w:rsidR="00B23B15" w:rsidRDefault="00B23B15" w:rsidP="00CF302D">
      <w:pPr>
        <w:pStyle w:val="NormalWeb"/>
        <w:spacing w:before="57" w:beforeAutospacing="0" w:after="57" w:line="240" w:lineRule="auto"/>
        <w:jc w:val="both"/>
        <w:rPr>
          <w:rFonts w:asciiTheme="minorHAnsi" w:hAnsiTheme="minorHAnsi" w:cstheme="minorHAnsi"/>
          <w:color w:val="000000"/>
        </w:rPr>
      </w:pPr>
    </w:p>
    <w:p w14:paraId="5A0D456A" w14:textId="165E15E4" w:rsidR="00CF302D" w:rsidRPr="007D07F4" w:rsidRDefault="00CF302D" w:rsidP="00CF302D">
      <w:pPr>
        <w:pStyle w:val="NormalWeb"/>
        <w:spacing w:before="57" w:beforeAutospacing="0" w:after="57" w:line="240" w:lineRule="auto"/>
        <w:jc w:val="both"/>
        <w:rPr>
          <w:rFonts w:asciiTheme="minorHAnsi" w:hAnsiTheme="minorHAnsi" w:cstheme="minorHAnsi"/>
        </w:rPr>
      </w:pPr>
      <w:r w:rsidRPr="007D07F4">
        <w:rPr>
          <w:rFonts w:asciiTheme="minorHAnsi" w:hAnsiTheme="minorHAnsi" w:cstheme="minorHAnsi"/>
          <w:color w:val="000000"/>
        </w:rPr>
        <w:t xml:space="preserve">Ordenador de Despesa </w:t>
      </w:r>
    </w:p>
    <w:p w14:paraId="791A653E" w14:textId="77777777" w:rsidR="000A082B" w:rsidRDefault="000A082B" w:rsidP="007D07F4">
      <w:pPr>
        <w:pStyle w:val="NormalWeb"/>
        <w:spacing w:before="57" w:beforeAutospacing="0" w:after="240" w:line="240" w:lineRule="auto"/>
        <w:jc w:val="both"/>
        <w:rPr>
          <w:rFonts w:asciiTheme="minorHAnsi" w:hAnsiTheme="minorHAnsi" w:cstheme="minorHAnsi"/>
          <w:b/>
          <w:i/>
          <w:color w:val="FF0000"/>
        </w:rPr>
      </w:pPr>
    </w:p>
    <w:p w14:paraId="70790F47" w14:textId="28239BBD" w:rsidR="00745116" w:rsidRPr="00FF0E0E" w:rsidRDefault="00745116" w:rsidP="007D07F4">
      <w:pPr>
        <w:pStyle w:val="NormalWeb"/>
        <w:spacing w:before="57" w:beforeAutospacing="0" w:after="240" w:line="240" w:lineRule="auto"/>
        <w:jc w:val="both"/>
        <w:rPr>
          <w:rFonts w:asciiTheme="minorHAnsi" w:hAnsiTheme="minorHAnsi" w:cstheme="minorHAnsi"/>
          <w:b/>
          <w:i/>
          <w:color w:val="FF0000"/>
        </w:rPr>
      </w:pPr>
      <w:r w:rsidRPr="00FF0E0E">
        <w:rPr>
          <w:rFonts w:asciiTheme="minorHAnsi" w:hAnsiTheme="minorHAnsi" w:cstheme="minorHAnsi"/>
          <w:b/>
          <w:i/>
          <w:color w:val="FF0000"/>
        </w:rPr>
        <w:t>OBSERVAÇÕES:</w:t>
      </w:r>
    </w:p>
    <w:p w14:paraId="6F4BFD98" w14:textId="77777777" w:rsidR="00D01B13" w:rsidRPr="00D01B13" w:rsidRDefault="00D01B13" w:rsidP="00D01B13">
      <w:pPr>
        <w:pStyle w:val="NormalWeb"/>
        <w:spacing w:before="57" w:after="57" w:line="240" w:lineRule="auto"/>
        <w:jc w:val="both"/>
        <w:rPr>
          <w:rFonts w:asciiTheme="minorHAnsi" w:hAnsiTheme="minorHAnsi" w:cstheme="minorHAnsi"/>
          <w:i/>
          <w:iCs/>
          <w:shd w:val="clear" w:color="auto" w:fill="FFFF00"/>
        </w:rPr>
      </w:pPr>
      <w:r w:rsidRPr="00D01B13">
        <w:rPr>
          <w:rFonts w:asciiTheme="minorHAnsi" w:hAnsiTheme="minorHAnsi" w:cstheme="minorHAnsi"/>
          <w:i/>
          <w:iCs/>
        </w:rPr>
        <w:t>Técnico Preliminar - ETP: documento constitutivo da primeira etapa do planejamento de</w:t>
      </w:r>
      <w:r w:rsidRPr="00D01B13">
        <w:rPr>
          <w:rFonts w:asciiTheme="minorHAnsi" w:hAnsiTheme="minorHAnsi" w:cstheme="minorHAnsi"/>
          <w:i/>
          <w:iCs/>
          <w:shd w:val="clear" w:color="auto" w:fill="FFFF00"/>
        </w:rPr>
        <w:t xml:space="preserve"> </w:t>
      </w:r>
      <w:r w:rsidRPr="00D01B13">
        <w:rPr>
          <w:rFonts w:asciiTheme="minorHAnsi" w:hAnsiTheme="minorHAnsi" w:cstheme="minorHAnsi"/>
          <w:i/>
          <w:iCs/>
        </w:rPr>
        <w:t>uma contratação que caracteriza o interesse público envolvido e a sua melhor solução e dá base ao anteprojeto</w:t>
      </w:r>
      <w:r w:rsidRPr="00D01B13">
        <w:rPr>
          <w:rFonts w:asciiTheme="minorHAnsi" w:hAnsiTheme="minorHAnsi" w:cstheme="minorHAnsi"/>
          <w:i/>
          <w:iCs/>
          <w:shd w:val="clear" w:color="auto" w:fill="FFFFFF" w:themeFill="background1"/>
        </w:rPr>
        <w:t>, ao termo de referência ou ao projeto básico a serem elaborados caso se conclua pela viabilidade da contratação;</w:t>
      </w:r>
    </w:p>
    <w:p w14:paraId="514C9226" w14:textId="77777777" w:rsidR="00D01B13" w:rsidRPr="00D01B13" w:rsidRDefault="00D01B13" w:rsidP="00D01B13">
      <w:pPr>
        <w:pStyle w:val="NormalWeb"/>
        <w:shd w:val="clear" w:color="auto" w:fill="FFFFFF" w:themeFill="background1"/>
        <w:spacing w:before="0" w:beforeAutospacing="0" w:after="57" w:line="240" w:lineRule="auto"/>
        <w:jc w:val="both"/>
        <w:rPr>
          <w:rFonts w:asciiTheme="minorHAnsi" w:hAnsiTheme="minorHAnsi" w:cstheme="minorHAnsi"/>
          <w:i/>
          <w:iCs/>
          <w:shd w:val="clear" w:color="auto" w:fill="FFFF00"/>
        </w:rPr>
      </w:pPr>
      <w:r w:rsidRPr="00D01B13">
        <w:rPr>
          <w:rFonts w:asciiTheme="minorHAnsi" w:hAnsiTheme="minorHAnsi" w:cstheme="minorHAnsi"/>
          <w:i/>
          <w:iCs/>
          <w:shd w:val="clear" w:color="auto" w:fill="FFFFFF" w:themeFill="background1"/>
        </w:rPr>
        <w:t>O ETP deverá evidenciar o problema</w:t>
      </w:r>
      <w:r w:rsidRPr="00D01B13">
        <w:rPr>
          <w:rFonts w:asciiTheme="minorHAnsi" w:hAnsiTheme="minorHAnsi" w:cstheme="minorHAnsi"/>
          <w:i/>
          <w:iCs/>
        </w:rPr>
        <w:t xml:space="preserve"> a ser resolvido, de modo a permitir uma avaliação da viabilidade técnica, </w:t>
      </w:r>
      <w:r w:rsidRPr="00D01B13">
        <w:rPr>
          <w:rFonts w:asciiTheme="minorHAnsi" w:hAnsiTheme="minorHAnsi" w:cstheme="minorHAnsi"/>
          <w:i/>
          <w:iCs/>
          <w:shd w:val="clear" w:color="auto" w:fill="FFFFFF" w:themeFill="background1"/>
        </w:rPr>
        <w:t>socioeconômica e ambiental da solução escolhida;</w:t>
      </w:r>
      <w:r w:rsidRPr="00D01B13">
        <w:rPr>
          <w:rFonts w:asciiTheme="minorHAnsi" w:hAnsiTheme="minorHAnsi" w:cstheme="minorHAnsi"/>
          <w:i/>
          <w:iCs/>
          <w:shd w:val="clear" w:color="auto" w:fill="FFFF00"/>
        </w:rPr>
        <w:t xml:space="preserve"> </w:t>
      </w:r>
    </w:p>
    <w:p w14:paraId="018FA53C" w14:textId="77777777" w:rsidR="00D01B13" w:rsidRPr="00D01B13" w:rsidRDefault="00D01B13" w:rsidP="00D01B13">
      <w:pPr>
        <w:pStyle w:val="NormalWeb"/>
        <w:shd w:val="clear" w:color="auto" w:fill="FFFFFF" w:themeFill="background1"/>
        <w:spacing w:before="0" w:beforeAutospacing="0" w:after="57" w:line="240" w:lineRule="auto"/>
        <w:jc w:val="both"/>
        <w:rPr>
          <w:rFonts w:asciiTheme="minorHAnsi" w:hAnsiTheme="minorHAnsi" w:cstheme="minorHAnsi"/>
          <w:i/>
          <w:iCs/>
          <w:shd w:val="clear" w:color="auto" w:fill="FFFF00"/>
        </w:rPr>
      </w:pPr>
      <w:r w:rsidRPr="00D01B13">
        <w:rPr>
          <w:rFonts w:asciiTheme="minorHAnsi" w:hAnsiTheme="minorHAnsi" w:cstheme="minorHAnsi"/>
          <w:i/>
          <w:iCs/>
          <w:shd w:val="clear" w:color="auto" w:fill="FFFFFF" w:themeFill="background1"/>
        </w:rPr>
        <w:t>O ETP deverá estar alinhado com o Plano de Contratações Anual, além de outros instrumentos de planejamento da Administração definidos em atos administrativos;</w:t>
      </w:r>
    </w:p>
    <w:p w14:paraId="7EC291B6" w14:textId="77777777" w:rsidR="00D01B13" w:rsidRPr="00D01B13" w:rsidRDefault="00D01B13" w:rsidP="00D01B13">
      <w:pPr>
        <w:pStyle w:val="NormalWeb"/>
        <w:shd w:val="clear" w:color="auto" w:fill="FFFFFF" w:themeFill="background1"/>
        <w:spacing w:before="0" w:beforeAutospacing="0" w:after="0" w:line="240" w:lineRule="auto"/>
        <w:jc w:val="both"/>
        <w:rPr>
          <w:rFonts w:asciiTheme="minorHAnsi" w:hAnsiTheme="minorHAnsi" w:cstheme="minorHAnsi"/>
          <w:i/>
          <w:iCs/>
          <w:shd w:val="clear" w:color="auto" w:fill="FFFF00"/>
        </w:rPr>
      </w:pPr>
      <w:r w:rsidRPr="00D01B13">
        <w:rPr>
          <w:rFonts w:asciiTheme="minorHAnsi" w:hAnsiTheme="minorHAnsi" w:cstheme="minorHAnsi"/>
          <w:i/>
          <w:iCs/>
          <w:shd w:val="clear" w:color="auto" w:fill="FFFFFF" w:themeFill="background1"/>
        </w:rPr>
        <w:t>O ETP será elaborado conjuntamente por servidores da área técnica ou, quando houver, pela equipe de planejamento da contratação;</w:t>
      </w:r>
    </w:p>
    <w:p w14:paraId="095CE5B0" w14:textId="77777777" w:rsidR="00D01B13" w:rsidRPr="00D01B13" w:rsidRDefault="00D01B13" w:rsidP="00D01B13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i/>
          <w:iCs/>
          <w:shd w:val="clear" w:color="auto" w:fill="FFFF00"/>
        </w:rPr>
      </w:pPr>
      <w:r w:rsidRPr="00D01B13">
        <w:rPr>
          <w:rFonts w:asciiTheme="minorHAnsi" w:hAnsiTheme="minorHAnsi" w:cstheme="minorHAnsi"/>
          <w:i/>
          <w:iCs/>
          <w:shd w:val="clear" w:color="auto" w:fill="FFFFFF" w:themeFill="background1"/>
        </w:rPr>
        <w:t>Na elaboração do ETP devem ser observados o disposto no DECRETO Nº 15.595, DE 22 DE MARÇO DE 2023;</w:t>
      </w:r>
    </w:p>
    <w:p w14:paraId="4BE4459D" w14:textId="77777777" w:rsidR="00D01B13" w:rsidRPr="00D01B13" w:rsidRDefault="00D01B13" w:rsidP="00D01B13">
      <w:pPr>
        <w:pStyle w:val="NormalWeb"/>
        <w:shd w:val="clear" w:color="auto" w:fill="FFFFFF" w:themeFill="background1"/>
        <w:spacing w:before="57" w:beforeAutospacing="0" w:after="57" w:line="240" w:lineRule="auto"/>
        <w:jc w:val="both"/>
        <w:rPr>
          <w:rFonts w:asciiTheme="minorHAnsi" w:hAnsiTheme="minorHAnsi" w:cstheme="minorHAnsi"/>
        </w:rPr>
      </w:pPr>
      <w:r>
        <w:rPr>
          <w:rStyle w:val="Refdenotaderodap"/>
          <w:rFonts w:asciiTheme="minorHAnsi" w:hAnsiTheme="minorHAnsi" w:cstheme="minorHAnsi"/>
          <w:i/>
          <w:iCs/>
          <w:shd w:val="clear" w:color="auto" w:fill="FFFFFF" w:themeFill="background1"/>
        </w:rPr>
        <w:footnoteReference w:id="1"/>
      </w:r>
      <w:r w:rsidRPr="00D01B13">
        <w:rPr>
          <w:rFonts w:asciiTheme="minorHAnsi" w:hAnsiTheme="minorHAnsi" w:cstheme="minorHAnsi"/>
          <w:i/>
          <w:iCs/>
          <w:shd w:val="clear" w:color="auto" w:fill="FFFFFF" w:themeFill="background1"/>
        </w:rPr>
        <w:t>O ETP é facultado nas hipótese dos incisos I, II, VII e VIII do art. 75 e do § 7º do art. 90 da Lei nº 14.133/2021 e dispensado na hipótese do inciso III do art. 75 da Lei nº 14.133/2021, bem como nos casos de prorrogação do contrato de ser</w:t>
      </w:r>
      <w:r>
        <w:rPr>
          <w:rFonts w:asciiTheme="minorHAnsi" w:hAnsiTheme="minorHAnsi" w:cstheme="minorHAnsi"/>
          <w:i/>
          <w:iCs/>
          <w:shd w:val="clear" w:color="auto" w:fill="FFFFFF" w:themeFill="background1"/>
        </w:rPr>
        <w:t>viços e fornecimentos contínuos;</w:t>
      </w:r>
    </w:p>
    <w:p w14:paraId="0F4F661D" w14:textId="77777777" w:rsidR="00D01B13" w:rsidRPr="00D01B13" w:rsidRDefault="00D01B13" w:rsidP="00D01B13">
      <w:pPr>
        <w:pStyle w:val="NormalWeb"/>
        <w:shd w:val="clear" w:color="auto" w:fill="FFFFFF" w:themeFill="background1"/>
        <w:spacing w:before="57" w:beforeAutospacing="0" w:after="57" w:line="240" w:lineRule="auto"/>
        <w:jc w:val="both"/>
        <w:rPr>
          <w:rFonts w:asciiTheme="minorHAnsi" w:hAnsiTheme="minorHAnsi" w:cstheme="minorHAnsi"/>
          <w:i/>
          <w:iCs/>
          <w:shd w:val="clear" w:color="auto" w:fill="FFFFFF" w:themeFill="background1"/>
        </w:rPr>
      </w:pPr>
      <w:r w:rsidRPr="00D01B13">
        <w:rPr>
          <w:rFonts w:asciiTheme="minorHAnsi" w:hAnsiTheme="minorHAnsi" w:cstheme="minorHAnsi"/>
          <w:i/>
          <w:iCs/>
          <w:shd w:val="clear" w:color="auto" w:fill="FFFFFF" w:themeFill="background1"/>
        </w:rPr>
        <w:t>Fica a critério do órgão a publicação do ETP. Caso opte pela publicação efetuá-la na mesma data do Edital e anexar no Sistema de Controle de Compras- COMPRASFOR;</w:t>
      </w:r>
    </w:p>
    <w:p w14:paraId="740D2459" w14:textId="77777777" w:rsidR="00D01B13" w:rsidRPr="00D01B13" w:rsidRDefault="00D01B13" w:rsidP="00D01B13">
      <w:pPr>
        <w:pStyle w:val="NormalWeb"/>
        <w:shd w:val="clear" w:color="auto" w:fill="FFFFFF" w:themeFill="background1"/>
        <w:spacing w:before="57" w:beforeAutospacing="0" w:after="57" w:line="240" w:lineRule="auto"/>
        <w:jc w:val="both"/>
        <w:rPr>
          <w:rFonts w:asciiTheme="minorHAnsi" w:hAnsiTheme="minorHAnsi" w:cstheme="minorHAnsi"/>
          <w:i/>
          <w:iCs/>
          <w:shd w:val="clear" w:color="auto" w:fill="FFFFFF" w:themeFill="background1"/>
        </w:rPr>
      </w:pPr>
      <w:r>
        <w:rPr>
          <w:rStyle w:val="Refdenotaderodap"/>
          <w:rFonts w:asciiTheme="minorHAnsi" w:hAnsiTheme="minorHAnsi" w:cstheme="minorHAnsi"/>
          <w:i/>
          <w:iCs/>
          <w:shd w:val="clear" w:color="auto" w:fill="FFFFFF" w:themeFill="background1"/>
        </w:rPr>
        <w:footnoteReference w:id="2"/>
      </w:r>
      <w:r w:rsidRPr="00D01B13">
        <w:rPr>
          <w:rFonts w:asciiTheme="minorHAnsi" w:hAnsiTheme="minorHAnsi" w:cstheme="minorHAnsi"/>
          <w:i/>
          <w:iCs/>
          <w:shd w:val="clear" w:color="auto" w:fill="FFFFFF" w:themeFill="background1"/>
        </w:rPr>
        <w:t xml:space="preserve">Os </w:t>
      </w:r>
      <w:proofErr w:type="spellStart"/>
      <w:r w:rsidRPr="00D01B13">
        <w:rPr>
          <w:rFonts w:asciiTheme="minorHAnsi" w:hAnsiTheme="minorHAnsi" w:cstheme="minorHAnsi"/>
          <w:i/>
          <w:iCs/>
          <w:shd w:val="clear" w:color="auto" w:fill="FFFFFF" w:themeFill="background1"/>
        </w:rPr>
        <w:t>ETPs</w:t>
      </w:r>
      <w:proofErr w:type="spellEnd"/>
      <w:r w:rsidRPr="00D01B13">
        <w:rPr>
          <w:rFonts w:asciiTheme="minorHAnsi" w:hAnsiTheme="minorHAnsi" w:cstheme="minorHAnsi"/>
          <w:i/>
          <w:iCs/>
          <w:shd w:val="clear" w:color="auto" w:fill="FFFFFF" w:themeFill="background1"/>
        </w:rPr>
        <w:t xml:space="preserve"> para as contratações de soluções de tecnologia da informação e comunicação deverão observar as regras específicas definidas pela Secretaria Municipal do Planejamento, Orçamento e Gestão.</w:t>
      </w:r>
    </w:p>
    <w:p w14:paraId="09844525" w14:textId="77777777" w:rsidR="00745116" w:rsidRPr="00745116" w:rsidRDefault="00745116" w:rsidP="007D07F4">
      <w:pPr>
        <w:pStyle w:val="NormalWeb"/>
        <w:spacing w:before="57" w:beforeAutospacing="0" w:after="240" w:line="240" w:lineRule="auto"/>
        <w:jc w:val="both"/>
        <w:rPr>
          <w:i/>
        </w:rPr>
      </w:pPr>
      <w:r>
        <w:rPr>
          <w:rStyle w:val="Refdenotaderodap"/>
          <w:i/>
        </w:rPr>
        <w:footnoteReference w:id="3"/>
      </w:r>
      <w:r w:rsidRPr="00745116">
        <w:rPr>
          <w:i/>
        </w:rPr>
        <w:t xml:space="preserve">Durante a elaboração do ETP deverão ser avaliadas: </w:t>
      </w:r>
    </w:p>
    <w:p w14:paraId="325D51A4" w14:textId="77777777" w:rsidR="00745116" w:rsidRPr="00745116" w:rsidRDefault="00745116" w:rsidP="00D01B13">
      <w:pPr>
        <w:pStyle w:val="NormalWeb"/>
        <w:numPr>
          <w:ilvl w:val="0"/>
          <w:numId w:val="1"/>
        </w:numPr>
        <w:spacing w:before="57" w:beforeAutospacing="0" w:after="240" w:line="240" w:lineRule="auto"/>
        <w:jc w:val="both"/>
        <w:rPr>
          <w:i/>
        </w:rPr>
      </w:pPr>
      <w:r w:rsidRPr="00745116">
        <w:rPr>
          <w:i/>
        </w:rPr>
        <w:t xml:space="preserve">a possibilidade de utilização de mão de obra, materiais, tecnologias e matérias-primas existentes no local da execução, conservação e operação do bem, serviço ou obra, desde que não haja prejuízos à competitividade do processo licitatório e à eficiência do respectivo contrato, nos termos do § 2º do art. 25 da Lei nº 14.133, de 2021; </w:t>
      </w:r>
    </w:p>
    <w:p w14:paraId="4111D912" w14:textId="77777777" w:rsidR="00745116" w:rsidRPr="00745116" w:rsidRDefault="00745116" w:rsidP="00D01B13">
      <w:pPr>
        <w:pStyle w:val="NormalWeb"/>
        <w:numPr>
          <w:ilvl w:val="0"/>
          <w:numId w:val="1"/>
        </w:numPr>
        <w:spacing w:before="57" w:beforeAutospacing="0" w:after="240" w:line="240" w:lineRule="auto"/>
        <w:jc w:val="both"/>
        <w:rPr>
          <w:i/>
        </w:rPr>
      </w:pPr>
      <w:r w:rsidRPr="00745116">
        <w:rPr>
          <w:i/>
        </w:rPr>
        <w:t>a necessidade de ser exigido, em edital ou em aviso de contratação direta, que os serviços de manutenção e assistência técnica sejam prestados mediante deslocamento de técnico ou disponibilizados em unidade de prestação de serviços localizada em distância compatível com suas necessidades, conforme dispõe o § 4º do art. 40 da Lei nº 14.133, de 2021;</w:t>
      </w:r>
    </w:p>
    <w:p w14:paraId="64C14EDE" w14:textId="77777777" w:rsidR="00745116" w:rsidRPr="00745116" w:rsidRDefault="00745116" w:rsidP="00D01B13">
      <w:pPr>
        <w:pStyle w:val="NormalWeb"/>
        <w:numPr>
          <w:ilvl w:val="0"/>
          <w:numId w:val="1"/>
        </w:numPr>
        <w:spacing w:before="57" w:beforeAutospacing="0" w:after="240" w:line="240" w:lineRule="auto"/>
        <w:jc w:val="both"/>
        <w:rPr>
          <w:i/>
        </w:rPr>
      </w:pPr>
      <w:r w:rsidRPr="00745116">
        <w:rPr>
          <w:i/>
        </w:rPr>
        <w:t xml:space="preserve">as contratações anteriores voltadas ao atendimento de necessidade idêntica ou semelhante à atual como forma de melhorar a performance contratual, em especial nas contratações de execução continuada ou de fornecimento contínuo </w:t>
      </w:r>
      <w:r w:rsidRPr="00745116">
        <w:rPr>
          <w:i/>
        </w:rPr>
        <w:lastRenderedPageBreak/>
        <w:t xml:space="preserve">de bens e serviços, com base, inclusive, no relatório final de que trata a alínea “d” do inciso VI do § 3º do art. 174 da Lei nº 14.133, de 2021. </w:t>
      </w:r>
    </w:p>
    <w:p w14:paraId="66FB97DA" w14:textId="77777777" w:rsidR="00745116" w:rsidRPr="00745116" w:rsidRDefault="00D01B13" w:rsidP="00D01B13">
      <w:pPr>
        <w:pStyle w:val="NormalWeb"/>
        <w:numPr>
          <w:ilvl w:val="0"/>
          <w:numId w:val="1"/>
        </w:numPr>
        <w:spacing w:before="57" w:beforeAutospacing="0" w:after="240" w:line="240" w:lineRule="auto"/>
        <w:jc w:val="both"/>
        <w:rPr>
          <w:rFonts w:asciiTheme="minorHAnsi" w:hAnsiTheme="minorHAnsi" w:cstheme="minorHAnsi"/>
          <w:i/>
        </w:rPr>
      </w:pPr>
      <w:r>
        <w:rPr>
          <w:rStyle w:val="Refdenotaderodap"/>
          <w:i/>
        </w:rPr>
        <w:footnoteReference w:id="4"/>
      </w:r>
      <w:r w:rsidR="00745116" w:rsidRPr="00745116">
        <w:rPr>
          <w:i/>
        </w:rPr>
        <w:t>Quando o ETP demonstrar que a avaliação e a ponderação da qualidade técnica das propostas que superarem os requisitos mínimos estabelecidos no edital são relevantes aos fins pretendidos pela Administração, deverá ser escolhido o critério de julgamento de técnica e preço, conforme o disposto no § 1º do art. 36 da Lei nº 14.133, de 2021.</w:t>
      </w:r>
    </w:p>
    <w:p w14:paraId="5CFD740A" w14:textId="2404FFE6" w:rsidR="00745116" w:rsidRDefault="00745116" w:rsidP="007D07F4">
      <w:pPr>
        <w:pStyle w:val="NormalWeb"/>
        <w:spacing w:before="57" w:beforeAutospacing="0" w:after="240" w:line="240" w:lineRule="auto"/>
        <w:jc w:val="both"/>
        <w:rPr>
          <w:rFonts w:asciiTheme="minorHAnsi" w:hAnsiTheme="minorHAnsi" w:cstheme="minorHAnsi"/>
        </w:rPr>
      </w:pPr>
    </w:p>
    <w:p w14:paraId="0259886A" w14:textId="77777777" w:rsidR="00745116" w:rsidRPr="007D07F4" w:rsidRDefault="00745116" w:rsidP="007D07F4">
      <w:pPr>
        <w:pStyle w:val="NormalWeb"/>
        <w:spacing w:before="57" w:beforeAutospacing="0" w:after="240" w:line="240" w:lineRule="auto"/>
        <w:jc w:val="both"/>
        <w:rPr>
          <w:rFonts w:asciiTheme="minorHAnsi" w:hAnsiTheme="minorHAnsi" w:cstheme="minorHAnsi"/>
        </w:rPr>
      </w:pPr>
    </w:p>
    <w:p w14:paraId="67DF1048" w14:textId="77777777" w:rsidR="007D07F4" w:rsidRPr="007D07F4" w:rsidRDefault="007D07F4" w:rsidP="007D07F4">
      <w:pPr>
        <w:jc w:val="both"/>
        <w:rPr>
          <w:rFonts w:cstheme="minorHAnsi"/>
          <w:sz w:val="24"/>
          <w:szCs w:val="24"/>
        </w:rPr>
      </w:pPr>
    </w:p>
    <w:sectPr w:rsidR="007D07F4" w:rsidRPr="007D07F4" w:rsidSect="007D07F4">
      <w:headerReference w:type="default" r:id="rId8"/>
      <w:pgSz w:w="11906" w:h="16838"/>
      <w:pgMar w:top="168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4FF42" w14:textId="77777777" w:rsidR="00B25781" w:rsidRDefault="00B25781" w:rsidP="007D07F4">
      <w:pPr>
        <w:spacing w:after="0" w:line="240" w:lineRule="auto"/>
      </w:pPr>
      <w:r>
        <w:separator/>
      </w:r>
    </w:p>
  </w:endnote>
  <w:endnote w:type="continuationSeparator" w:id="0">
    <w:p w14:paraId="6E6E8832" w14:textId="77777777" w:rsidR="00B25781" w:rsidRDefault="00B25781" w:rsidP="007D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A67D4" w14:textId="77777777" w:rsidR="00B25781" w:rsidRDefault="00B25781" w:rsidP="007D07F4">
      <w:pPr>
        <w:spacing w:after="0" w:line="240" w:lineRule="auto"/>
      </w:pPr>
      <w:r>
        <w:separator/>
      </w:r>
    </w:p>
  </w:footnote>
  <w:footnote w:type="continuationSeparator" w:id="0">
    <w:p w14:paraId="2B75AD34" w14:textId="77777777" w:rsidR="00B25781" w:rsidRDefault="00B25781" w:rsidP="007D07F4">
      <w:pPr>
        <w:spacing w:after="0" w:line="240" w:lineRule="auto"/>
      </w:pPr>
      <w:r>
        <w:continuationSeparator/>
      </w:r>
    </w:p>
  </w:footnote>
  <w:footnote w:id="1">
    <w:p w14:paraId="30D6AD23" w14:textId="77777777" w:rsidR="00D01B13" w:rsidRDefault="00D01B13">
      <w:pPr>
        <w:pStyle w:val="Textodenotaderodap"/>
      </w:pPr>
      <w:r>
        <w:rPr>
          <w:rStyle w:val="Refdenotaderodap"/>
        </w:rPr>
        <w:footnoteRef/>
      </w:r>
      <w:r>
        <w:t xml:space="preserve"> Art.34 do Decreto n.º15.595/2023</w:t>
      </w:r>
    </w:p>
  </w:footnote>
  <w:footnote w:id="2">
    <w:p w14:paraId="36BCED95" w14:textId="77777777" w:rsidR="00D01B13" w:rsidRDefault="00D01B13">
      <w:pPr>
        <w:pStyle w:val="Textodenotaderodap"/>
      </w:pPr>
      <w:r>
        <w:rPr>
          <w:rStyle w:val="Refdenotaderodap"/>
        </w:rPr>
        <w:footnoteRef/>
      </w:r>
      <w:r>
        <w:t xml:space="preserve"> Art.36 do Decreto n.º15.595/2023</w:t>
      </w:r>
    </w:p>
  </w:footnote>
  <w:footnote w:id="3">
    <w:p w14:paraId="08F34D1E" w14:textId="77777777" w:rsidR="00745116" w:rsidRDefault="00745116">
      <w:pPr>
        <w:pStyle w:val="Textodenotaderodap"/>
      </w:pPr>
      <w:r>
        <w:rPr>
          <w:rStyle w:val="Refdenotaderodap"/>
        </w:rPr>
        <w:footnoteRef/>
      </w:r>
      <w:r>
        <w:t xml:space="preserve"> Art.28 do Decreto n.º 15.595/2023</w:t>
      </w:r>
    </w:p>
  </w:footnote>
  <w:footnote w:id="4">
    <w:p w14:paraId="78E21F28" w14:textId="77777777" w:rsidR="00D01B13" w:rsidRDefault="00D01B13">
      <w:pPr>
        <w:pStyle w:val="Textodenotaderodap"/>
      </w:pPr>
      <w:r>
        <w:rPr>
          <w:rStyle w:val="Refdenotaderodap"/>
        </w:rPr>
        <w:footnoteRef/>
      </w:r>
      <w:r>
        <w:t xml:space="preserve"> Art.29 do Decreto n.º 15.595/2023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92619" w14:textId="77777777" w:rsidR="007D07F4" w:rsidRPr="007D07F4" w:rsidRDefault="007D07F4" w:rsidP="007D07F4">
    <w:pPr>
      <w:pStyle w:val="Cabealho"/>
      <w:jc w:val="center"/>
      <w:rPr>
        <w:b/>
        <w:color w:val="FF0000"/>
      </w:rPr>
    </w:pPr>
    <w:r w:rsidRPr="007D07F4">
      <w:rPr>
        <w:b/>
        <w:color w:val="FF0000"/>
      </w:rPr>
      <w:t>[Papel timbrado do órgão ou entidade]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45FF"/>
    <w:multiLevelType w:val="hybridMultilevel"/>
    <w:tmpl w:val="2BFA80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4B3217BE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6E94"/>
    <w:multiLevelType w:val="multilevel"/>
    <w:tmpl w:val="E73099B4"/>
    <w:lvl w:ilvl="0">
      <w:start w:val="1"/>
      <w:numFmt w:val="decimal"/>
      <w:pStyle w:val="Ttulo4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>
    <w:nsid w:val="15A05B01"/>
    <w:multiLevelType w:val="multilevel"/>
    <w:tmpl w:val="FC12FAFE"/>
    <w:lvl w:ilvl="0">
      <w:start w:val="1"/>
      <w:numFmt w:val="bullet"/>
      <w:pStyle w:val="Ttulo9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6CE7285"/>
    <w:multiLevelType w:val="hybridMultilevel"/>
    <w:tmpl w:val="430A34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A49E9"/>
    <w:multiLevelType w:val="hybridMultilevel"/>
    <w:tmpl w:val="81F058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67994"/>
    <w:multiLevelType w:val="multilevel"/>
    <w:tmpl w:val="255A4460"/>
    <w:lvl w:ilvl="0">
      <w:start w:val="1"/>
      <w:numFmt w:val="lowerLetter"/>
      <w:pStyle w:val="Ttulo1"/>
      <w:lvlText w:val="%1)"/>
      <w:lvlJc w:val="left"/>
      <w:pPr>
        <w:ind w:left="284" w:firstLine="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pStyle w:val="Ttulo2"/>
      <w:lvlText w:val="%2."/>
      <w:lvlJc w:val="left"/>
      <w:pPr>
        <w:ind w:left="3153" w:hanging="360"/>
      </w:pPr>
    </w:lvl>
    <w:lvl w:ilvl="2">
      <w:start w:val="1"/>
      <w:numFmt w:val="lowerRoman"/>
      <w:pStyle w:val="Ttulo3"/>
      <w:lvlText w:val="%3."/>
      <w:lvlJc w:val="right"/>
      <w:pPr>
        <w:ind w:left="3873" w:hanging="180"/>
      </w:pPr>
    </w:lvl>
    <w:lvl w:ilvl="3">
      <w:start w:val="1"/>
      <w:numFmt w:val="decimal"/>
      <w:lvlText w:val="%4."/>
      <w:lvlJc w:val="left"/>
      <w:pPr>
        <w:ind w:left="4593" w:hanging="360"/>
      </w:pPr>
      <w:rPr>
        <w:sz w:val="28"/>
        <w:szCs w:val="28"/>
      </w:rPr>
    </w:lvl>
    <w:lvl w:ilvl="4">
      <w:start w:val="1"/>
      <w:numFmt w:val="lowerLetter"/>
      <w:lvlText w:val="%5."/>
      <w:lvlJc w:val="left"/>
      <w:pPr>
        <w:ind w:left="5313" w:hanging="360"/>
      </w:pPr>
    </w:lvl>
    <w:lvl w:ilvl="5">
      <w:start w:val="1"/>
      <w:numFmt w:val="lowerRoman"/>
      <w:lvlText w:val="%6."/>
      <w:lvlJc w:val="right"/>
      <w:pPr>
        <w:ind w:left="6033" w:hanging="180"/>
      </w:pPr>
    </w:lvl>
    <w:lvl w:ilvl="6">
      <w:start w:val="1"/>
      <w:numFmt w:val="decimal"/>
      <w:lvlText w:val="%7."/>
      <w:lvlJc w:val="left"/>
      <w:pPr>
        <w:ind w:left="6753" w:hanging="360"/>
      </w:pPr>
    </w:lvl>
    <w:lvl w:ilvl="7">
      <w:start w:val="1"/>
      <w:numFmt w:val="lowerLetter"/>
      <w:lvlText w:val="%8."/>
      <w:lvlJc w:val="left"/>
      <w:pPr>
        <w:ind w:left="7473" w:hanging="360"/>
      </w:pPr>
    </w:lvl>
    <w:lvl w:ilvl="8">
      <w:start w:val="1"/>
      <w:numFmt w:val="lowerRoman"/>
      <w:lvlText w:val="%9."/>
      <w:lvlJc w:val="right"/>
      <w:pPr>
        <w:ind w:left="8193" w:hanging="180"/>
      </w:pPr>
    </w:lvl>
  </w:abstractNum>
  <w:abstractNum w:abstractNumId="6">
    <w:nsid w:val="485E7CBF"/>
    <w:multiLevelType w:val="hybridMultilevel"/>
    <w:tmpl w:val="F71EEFC2"/>
    <w:lvl w:ilvl="0" w:tplc="EC0E767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EC0E7678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605B418B"/>
    <w:multiLevelType w:val="multilevel"/>
    <w:tmpl w:val="D5D00A0A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2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F4"/>
    <w:rsid w:val="000A082B"/>
    <w:rsid w:val="0024694D"/>
    <w:rsid w:val="00287C90"/>
    <w:rsid w:val="002F03C9"/>
    <w:rsid w:val="00360FAA"/>
    <w:rsid w:val="00366641"/>
    <w:rsid w:val="003E08FF"/>
    <w:rsid w:val="00442B23"/>
    <w:rsid w:val="00513C82"/>
    <w:rsid w:val="005926E5"/>
    <w:rsid w:val="005F69C2"/>
    <w:rsid w:val="006B5C7B"/>
    <w:rsid w:val="006B63B0"/>
    <w:rsid w:val="00745116"/>
    <w:rsid w:val="007D07F4"/>
    <w:rsid w:val="009172DE"/>
    <w:rsid w:val="00952BAB"/>
    <w:rsid w:val="00973F59"/>
    <w:rsid w:val="00AB54CA"/>
    <w:rsid w:val="00B00F0D"/>
    <w:rsid w:val="00B23B15"/>
    <w:rsid w:val="00B25781"/>
    <w:rsid w:val="00BD059C"/>
    <w:rsid w:val="00BD51EB"/>
    <w:rsid w:val="00C44AA0"/>
    <w:rsid w:val="00C979AC"/>
    <w:rsid w:val="00CF302D"/>
    <w:rsid w:val="00D01B13"/>
    <w:rsid w:val="00DA33B6"/>
    <w:rsid w:val="00E74326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06E34C"/>
  <w15:chartTrackingRefBased/>
  <w15:docId w15:val="{796F9E4D-27E5-4EBD-B5F3-0B71F751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69C2"/>
    <w:pPr>
      <w:keepNext/>
      <w:numPr>
        <w:numId w:val="4"/>
      </w:numPr>
      <w:suppressAutoHyphens/>
      <w:spacing w:before="240" w:after="120" w:line="360" w:lineRule="auto"/>
      <w:ind w:rightChars="75" w:right="165"/>
      <w:jc w:val="both"/>
      <w:outlineLvl w:val="0"/>
    </w:pPr>
    <w:rPr>
      <w:rFonts w:ascii="Arial" w:eastAsiaTheme="majorEastAsia" w:hAnsi="Arial" w:cstheme="majorBidi"/>
      <w:b/>
      <w:sz w:val="28"/>
      <w:szCs w:val="26"/>
      <w:lang w:eastAsia="pt-BR"/>
    </w:rPr>
  </w:style>
  <w:style w:type="paragraph" w:styleId="Ttulo2">
    <w:name w:val="heading 2"/>
    <w:basedOn w:val="Ttulo1"/>
    <w:next w:val="Normal"/>
    <w:link w:val="Ttulo2Char"/>
    <w:uiPriority w:val="9"/>
    <w:semiHidden/>
    <w:unhideWhenUsed/>
    <w:qFormat/>
    <w:rsid w:val="005F69C2"/>
    <w:pPr>
      <w:numPr>
        <w:ilvl w:val="1"/>
      </w:numPr>
      <w:ind w:left="3657" w:rightChars="63" w:right="139" w:hanging="363"/>
      <w:outlineLvl w:val="1"/>
    </w:pPr>
    <w:rPr>
      <w:bCs/>
      <w:sz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69C2"/>
    <w:pPr>
      <w:keepNext/>
      <w:numPr>
        <w:ilvl w:val="2"/>
        <w:numId w:val="4"/>
      </w:numPr>
      <w:suppressAutoHyphens/>
      <w:spacing w:before="120" w:after="0" w:line="360" w:lineRule="auto"/>
      <w:jc w:val="both"/>
      <w:outlineLvl w:val="2"/>
    </w:pPr>
    <w:rPr>
      <w:rFonts w:ascii="Arial" w:eastAsiaTheme="majorEastAsia" w:hAnsi="Arial" w:cstheme="majorBidi"/>
      <w:b/>
      <w:bCs/>
      <w:sz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69C2"/>
    <w:pPr>
      <w:keepNext/>
      <w:numPr>
        <w:numId w:val="5"/>
      </w:numPr>
      <w:suppressAutoHyphens/>
      <w:spacing w:after="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sz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69C2"/>
    <w:pPr>
      <w:keepNext/>
      <w:numPr>
        <w:numId w:val="6"/>
      </w:numPr>
      <w:suppressAutoHyphens/>
      <w:spacing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0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07F4"/>
  </w:style>
  <w:style w:type="paragraph" w:styleId="Rodap">
    <w:name w:val="footer"/>
    <w:basedOn w:val="Normal"/>
    <w:link w:val="RodapChar"/>
    <w:uiPriority w:val="99"/>
    <w:unhideWhenUsed/>
    <w:rsid w:val="007D0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07F4"/>
  </w:style>
  <w:style w:type="paragraph" w:styleId="NormalWeb">
    <w:name w:val="Normal (Web)"/>
    <w:basedOn w:val="Normal"/>
    <w:uiPriority w:val="99"/>
    <w:unhideWhenUsed/>
    <w:rsid w:val="007D07F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4511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4511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45116"/>
    <w:rPr>
      <w:vertAlign w:val="superscript"/>
    </w:rPr>
  </w:style>
  <w:style w:type="paragraph" w:customStyle="1" w:styleId="Padro">
    <w:name w:val="Padrão"/>
    <w:qFormat/>
    <w:rsid w:val="00DA33B6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5F69C2"/>
    <w:rPr>
      <w:rFonts w:ascii="Arial" w:eastAsiaTheme="majorEastAsia" w:hAnsi="Arial" w:cstheme="majorBidi"/>
      <w:b/>
      <w:sz w:val="28"/>
      <w:szCs w:val="2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69C2"/>
    <w:rPr>
      <w:rFonts w:ascii="Arial" w:eastAsiaTheme="majorEastAsia" w:hAnsi="Arial" w:cstheme="majorBidi"/>
      <w:b/>
      <w:bCs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69C2"/>
    <w:rPr>
      <w:rFonts w:ascii="Arial" w:eastAsiaTheme="majorEastAsia" w:hAnsi="Arial" w:cstheme="majorBidi"/>
      <w:b/>
      <w:bCs/>
      <w:sz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69C2"/>
    <w:rPr>
      <w:rFonts w:asciiTheme="majorHAnsi" w:eastAsiaTheme="majorEastAsia" w:hAnsiTheme="majorHAnsi" w:cstheme="majorBidi"/>
      <w:i/>
      <w:iCs/>
      <w:sz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69C2"/>
    <w:rPr>
      <w:rFonts w:asciiTheme="majorHAnsi" w:eastAsiaTheme="majorEastAsia" w:hAnsiTheme="majorHAnsi" w:cstheme="majorBidi"/>
      <w:i/>
      <w:iCs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C44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30711-BC62-402A-BD6E-6A10A3DF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1333</Words>
  <Characters>7201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FORTALEZA</Company>
  <LinksUpToDate>false</LinksUpToDate>
  <CharactersWithSpaces>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Nogueira de Freitas</dc:creator>
  <cp:keywords/>
  <dc:description/>
  <cp:lastModifiedBy>Joice Nogueira de Freitas</cp:lastModifiedBy>
  <cp:revision>2</cp:revision>
  <dcterms:created xsi:type="dcterms:W3CDTF">2023-11-07T19:58:00Z</dcterms:created>
  <dcterms:modified xsi:type="dcterms:W3CDTF">2023-11-07T19:58:00Z</dcterms:modified>
</cp:coreProperties>
</file>